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637" w:type="dxa"/>
        <w:tblInd w:w="-180" w:type="dxa"/>
        <w:tblLook w:val="04A0" w:firstRow="1" w:lastRow="0" w:firstColumn="1" w:lastColumn="0" w:noHBand="0" w:noVBand="1"/>
      </w:tblPr>
      <w:tblGrid>
        <w:gridCol w:w="5850"/>
        <w:gridCol w:w="3787"/>
      </w:tblGrid>
      <w:tr w:rsidR="00D2298B" w:rsidRPr="00D2298B" w14:paraId="58253F1B" w14:textId="77777777" w:rsidTr="00A967E5">
        <w:tc>
          <w:tcPr>
            <w:tcW w:w="5850" w:type="dxa"/>
            <w:tcBorders>
              <w:top w:val="nil"/>
              <w:left w:val="nil"/>
              <w:bottom w:val="nil"/>
              <w:right w:val="nil"/>
            </w:tcBorders>
            <w:shd w:val="clear" w:color="auto" w:fill="auto"/>
          </w:tcPr>
          <w:p w14:paraId="113A0FB9" w14:textId="02391E94" w:rsidR="00D2298B" w:rsidRPr="00D2298B" w:rsidRDefault="00D2298B" w:rsidP="00D2298B">
            <w:pPr>
              <w:shd w:val="clear" w:color="FFFFFF" w:fill="auto"/>
              <w:ind w:firstLine="72"/>
              <w:rPr>
                <w:rFonts w:ascii="Times New Roman" w:hAnsi="Times New Roman"/>
                <w:sz w:val="24"/>
                <w:szCs w:val="24"/>
              </w:rPr>
            </w:pPr>
            <w:r w:rsidRPr="00D2298B">
              <w:rPr>
                <w:rFonts w:ascii="Times New Roman" w:hAnsi="Times New Roman"/>
                <w:sz w:val="24"/>
                <w:szCs w:val="24"/>
              </w:rPr>
              <w:t xml:space="preserve">Lietuvos Respublikos </w:t>
            </w:r>
            <w:r>
              <w:rPr>
                <w:rFonts w:ascii="Times New Roman" w:hAnsi="Times New Roman"/>
                <w:sz w:val="24"/>
                <w:szCs w:val="24"/>
              </w:rPr>
              <w:t>Vyriausybės kanceliarijai</w:t>
            </w:r>
            <w:r w:rsidRPr="00D2298B">
              <w:rPr>
                <w:rFonts w:ascii="Times New Roman" w:hAnsi="Times New Roman"/>
                <w:sz w:val="24"/>
                <w:szCs w:val="24"/>
              </w:rPr>
              <w:t xml:space="preserve"> </w:t>
            </w:r>
          </w:p>
          <w:p w14:paraId="39C3EE86" w14:textId="77777777" w:rsidR="00D2298B" w:rsidRPr="00D2298B" w:rsidRDefault="00D2298B" w:rsidP="00D2298B">
            <w:pPr>
              <w:shd w:val="clear" w:color="auto" w:fill="FFFFFF"/>
              <w:ind w:firstLine="72"/>
              <w:jc w:val="both"/>
              <w:rPr>
                <w:rFonts w:ascii="Times New Roman" w:hAnsi="Times New Roman"/>
                <w:sz w:val="24"/>
                <w:szCs w:val="24"/>
                <w:lang w:val="lt-LT" w:eastAsia="en-US"/>
              </w:rPr>
            </w:pPr>
            <w:r w:rsidRPr="00D2298B">
              <w:rPr>
                <w:rFonts w:ascii="Times New Roman" w:hAnsi="Times New Roman"/>
                <w:sz w:val="24"/>
                <w:szCs w:val="24"/>
              </w:rPr>
              <w:t>El. p. LRVkanceliarija@lrv.lt</w:t>
            </w:r>
          </w:p>
          <w:p w14:paraId="35754669" w14:textId="77777777" w:rsidR="00D2298B" w:rsidRDefault="00D2298B" w:rsidP="00D2298B">
            <w:pPr>
              <w:pStyle w:val="Adresas"/>
              <w:spacing w:line="360" w:lineRule="auto"/>
              <w:ind w:firstLine="72"/>
            </w:pPr>
          </w:p>
          <w:p w14:paraId="7B79D8C9" w14:textId="6F3AB1CD" w:rsidR="00D2298B" w:rsidRPr="00D2298B" w:rsidRDefault="00D2298B" w:rsidP="00D2298B">
            <w:pPr>
              <w:pStyle w:val="Adresas"/>
              <w:spacing w:line="360" w:lineRule="auto"/>
              <w:ind w:firstLine="72"/>
            </w:pPr>
          </w:p>
        </w:tc>
        <w:tc>
          <w:tcPr>
            <w:tcW w:w="3787" w:type="dxa"/>
            <w:tcBorders>
              <w:top w:val="nil"/>
              <w:left w:val="nil"/>
              <w:bottom w:val="nil"/>
              <w:right w:val="nil"/>
            </w:tcBorders>
            <w:shd w:val="clear" w:color="auto" w:fill="auto"/>
          </w:tcPr>
          <w:p w14:paraId="0C7E9A26" w14:textId="1AF99FE0" w:rsidR="00D2298B" w:rsidRPr="00D2298B" w:rsidRDefault="00D2298B" w:rsidP="00D2298B">
            <w:pPr>
              <w:pStyle w:val="Adresas"/>
            </w:pPr>
            <w:r>
              <w:t xml:space="preserve">      2020-06</w:t>
            </w:r>
            <w:r w:rsidRPr="00D2298B">
              <w:t xml:space="preserve">-  Nr. </w:t>
            </w:r>
          </w:p>
          <w:p w14:paraId="6FEC527B" w14:textId="75770E24" w:rsidR="00D2298B" w:rsidRPr="00D2298B" w:rsidRDefault="00D2298B" w:rsidP="00D2298B">
            <w:pPr>
              <w:pStyle w:val="Adresas"/>
              <w:tabs>
                <w:tab w:val="left" w:pos="258"/>
              </w:tabs>
            </w:pPr>
            <w:r w:rsidRPr="00D2298B">
              <w:t xml:space="preserve">    </w:t>
            </w:r>
          </w:p>
        </w:tc>
      </w:tr>
    </w:tbl>
    <w:p w14:paraId="4BFDEF7C" w14:textId="77777777" w:rsidR="003C0CCB" w:rsidRPr="00A11862" w:rsidRDefault="003C0CCB" w:rsidP="00D2298B">
      <w:pPr>
        <w:jc w:val="both"/>
        <w:rPr>
          <w:rFonts w:ascii="Times New Roman" w:hAnsi="Times New Roman"/>
          <w:sz w:val="24"/>
          <w:szCs w:val="24"/>
          <w:lang w:val="lt-LT" w:eastAsia="en-US"/>
        </w:rPr>
      </w:pPr>
      <w:r>
        <w:rPr>
          <w:rFonts w:ascii="Times New Roman" w:hAnsi="Times New Roman"/>
          <w:b/>
          <w:sz w:val="24"/>
          <w:szCs w:val="24"/>
          <w:lang w:val="lt-LT" w:eastAsia="en-US"/>
        </w:rPr>
        <w:t xml:space="preserve">DĖL </w:t>
      </w:r>
      <w:r w:rsidRPr="001B6E80">
        <w:rPr>
          <w:rFonts w:ascii="Times New Roman" w:hAnsi="Times New Roman"/>
          <w:b/>
          <w:sz w:val="24"/>
          <w:szCs w:val="24"/>
          <w:lang w:val="lt-LT" w:eastAsia="en-US"/>
        </w:rPr>
        <w:t>EBPO TYRIMO „ATVIRŲ, NAUDINGŲ</w:t>
      </w:r>
      <w:r>
        <w:rPr>
          <w:rFonts w:ascii="Times New Roman" w:hAnsi="Times New Roman"/>
          <w:b/>
          <w:sz w:val="24"/>
          <w:szCs w:val="24"/>
          <w:lang w:val="lt-LT" w:eastAsia="en-US"/>
        </w:rPr>
        <w:t xml:space="preserve"> IR </w:t>
      </w:r>
      <w:r w:rsidRPr="003000B8">
        <w:rPr>
          <w:rFonts w:ascii="Times New Roman" w:hAnsi="Times New Roman"/>
          <w:b/>
          <w:sz w:val="24"/>
          <w:szCs w:val="24"/>
          <w:lang w:val="lt-LT" w:eastAsia="en-US"/>
        </w:rPr>
        <w:t>PAKARTOTINAI PANAUDOJAMŲ DUOMENŲ INDEKSAS</w:t>
      </w:r>
      <w:r>
        <w:rPr>
          <w:rFonts w:ascii="Times New Roman" w:hAnsi="Times New Roman"/>
          <w:b/>
          <w:sz w:val="24"/>
          <w:szCs w:val="24"/>
          <w:lang w:val="lt-LT" w:eastAsia="en-US"/>
        </w:rPr>
        <w:t>“ REZULTATŲ</w:t>
      </w:r>
    </w:p>
    <w:p w14:paraId="1A906BBF" w14:textId="77777777" w:rsidR="00D2298B" w:rsidRDefault="00D2298B" w:rsidP="00D2298B">
      <w:pPr>
        <w:shd w:val="clear" w:color="auto" w:fill="FFFFFF"/>
        <w:spacing w:line="360" w:lineRule="auto"/>
        <w:jc w:val="both"/>
        <w:rPr>
          <w:rFonts w:ascii="Times New Roman" w:hAnsi="Times New Roman"/>
          <w:sz w:val="24"/>
          <w:szCs w:val="24"/>
          <w:lang w:val="lt-LT" w:eastAsia="en-US"/>
        </w:rPr>
      </w:pPr>
    </w:p>
    <w:p w14:paraId="7FC0B711" w14:textId="12B4D0C4" w:rsidR="00DD0300" w:rsidRPr="00DD0300" w:rsidRDefault="00DD0300" w:rsidP="00D2298B">
      <w:pPr>
        <w:shd w:val="clear" w:color="auto" w:fill="FFFFFF"/>
        <w:spacing w:line="360" w:lineRule="auto"/>
        <w:ind w:firstLine="680"/>
        <w:jc w:val="both"/>
        <w:rPr>
          <w:rFonts w:ascii="Times New Roman" w:hAnsi="Times New Roman"/>
          <w:sz w:val="24"/>
          <w:szCs w:val="24"/>
          <w:lang w:val="lt-LT" w:eastAsia="en-US"/>
        </w:rPr>
      </w:pPr>
      <w:r w:rsidRPr="00DD0300">
        <w:rPr>
          <w:rFonts w:ascii="Times New Roman" w:hAnsi="Times New Roman"/>
          <w:sz w:val="24"/>
          <w:szCs w:val="24"/>
          <w:lang w:val="lt-LT" w:eastAsia="en-US"/>
        </w:rPr>
        <w:t>Teikiame Jums informaciją apie Lietuvos Respublikos specialiųjų tyrimų tarnybos analitinės antikorupcinės žvalgybos pareigūnų atliktą Ekonominio bendradarbiavimo ir plėtros organizacijos (toliau – EBPO)</w:t>
      </w:r>
      <w:r w:rsidR="00865095">
        <w:rPr>
          <w:rFonts w:ascii="Times New Roman" w:hAnsi="Times New Roman"/>
          <w:sz w:val="24"/>
          <w:szCs w:val="24"/>
          <w:lang w:val="lt-LT" w:eastAsia="en-US"/>
        </w:rPr>
        <w:t xml:space="preserve"> 2020 metais paskelbto</w:t>
      </w:r>
      <w:r w:rsidRPr="00DD0300">
        <w:rPr>
          <w:rFonts w:ascii="Times New Roman" w:hAnsi="Times New Roman"/>
          <w:sz w:val="24"/>
          <w:szCs w:val="24"/>
          <w:lang w:val="lt-LT" w:eastAsia="en-US"/>
        </w:rPr>
        <w:t xml:space="preserve"> tyrimo „Atvirų, naudingų ir pakartotinai panaudojamų </w:t>
      </w:r>
      <w:r w:rsidR="00865095">
        <w:rPr>
          <w:rFonts w:ascii="Times New Roman" w:hAnsi="Times New Roman"/>
          <w:sz w:val="24"/>
          <w:szCs w:val="24"/>
          <w:lang w:val="lt-LT" w:eastAsia="en-US"/>
        </w:rPr>
        <w:t>duomenų indeksas</w:t>
      </w:r>
      <w:r w:rsidRPr="00DD0300">
        <w:rPr>
          <w:rFonts w:ascii="Times New Roman" w:hAnsi="Times New Roman"/>
          <w:sz w:val="24"/>
          <w:szCs w:val="24"/>
          <w:lang w:val="lt-LT" w:eastAsia="en-US"/>
        </w:rPr>
        <w:t>“</w:t>
      </w:r>
      <w:r w:rsidR="00865095">
        <w:rPr>
          <w:rStyle w:val="FootnoteReference"/>
          <w:rFonts w:ascii="Times New Roman" w:hAnsi="Times New Roman"/>
          <w:sz w:val="24"/>
          <w:szCs w:val="24"/>
          <w:lang w:val="lt-LT" w:eastAsia="en-US"/>
        </w:rPr>
        <w:footnoteReference w:id="1"/>
      </w:r>
      <w:r w:rsidRPr="00DD0300">
        <w:rPr>
          <w:rFonts w:ascii="Times New Roman" w:hAnsi="Times New Roman"/>
          <w:sz w:val="24"/>
          <w:szCs w:val="24"/>
          <w:lang w:val="lt-LT" w:eastAsia="en-US"/>
        </w:rPr>
        <w:t xml:space="preserve"> rezultatų apžvalgą.  </w:t>
      </w:r>
    </w:p>
    <w:p w14:paraId="5FECB6CA" w14:textId="015C1EE3" w:rsidR="009C29F1" w:rsidRPr="00A11862" w:rsidRDefault="00C65C0D" w:rsidP="00DD0300">
      <w:pPr>
        <w:shd w:val="clear" w:color="auto" w:fill="FFFFFF"/>
        <w:spacing w:line="360" w:lineRule="auto"/>
        <w:ind w:firstLine="680"/>
        <w:jc w:val="both"/>
        <w:rPr>
          <w:rFonts w:ascii="Times New Roman" w:hAnsi="Times New Roman"/>
          <w:sz w:val="24"/>
          <w:szCs w:val="24"/>
          <w:lang w:val="lt-LT" w:eastAsia="en-US"/>
        </w:rPr>
      </w:pPr>
      <w:r w:rsidRPr="00DD0300">
        <w:rPr>
          <w:rFonts w:ascii="Times New Roman" w:hAnsi="Times New Roman"/>
          <w:sz w:val="24"/>
          <w:szCs w:val="24"/>
          <w:lang w:val="lt-LT" w:eastAsia="en-US"/>
        </w:rPr>
        <w:t xml:space="preserve">Atviri duomenys – </w:t>
      </w:r>
      <w:r w:rsidR="001B6E80" w:rsidRPr="00DD0300">
        <w:rPr>
          <w:rFonts w:ascii="Times New Roman" w:hAnsi="Times New Roman"/>
          <w:sz w:val="24"/>
          <w:szCs w:val="24"/>
          <w:lang w:val="lt-LT" w:eastAsia="en-US"/>
        </w:rPr>
        <w:t xml:space="preserve">laisvai prienami institucijos veikloje ar dokumentuose užfiksuoti </w:t>
      </w:r>
      <w:r w:rsidRPr="00DD0300">
        <w:rPr>
          <w:rFonts w:ascii="Times New Roman" w:hAnsi="Times New Roman"/>
          <w:sz w:val="24"/>
          <w:szCs w:val="24"/>
          <w:lang w:val="lt-LT" w:eastAsia="en-US"/>
        </w:rPr>
        <w:t>duomenys, kuri</w:t>
      </w:r>
      <w:r w:rsidR="00DB1330" w:rsidRPr="00DD0300">
        <w:rPr>
          <w:rFonts w:ascii="Times New Roman" w:hAnsi="Times New Roman"/>
          <w:sz w:val="24"/>
          <w:szCs w:val="24"/>
          <w:lang w:val="lt-LT" w:eastAsia="en-US"/>
        </w:rPr>
        <w:t>uos visi asmenys gali pakartotinai naudoti ir platinti</w:t>
      </w:r>
      <w:r w:rsidRPr="00DD0300">
        <w:rPr>
          <w:rStyle w:val="FootnoteReference"/>
          <w:rFonts w:ascii="Times New Roman" w:hAnsi="Times New Roman"/>
          <w:sz w:val="24"/>
          <w:szCs w:val="24"/>
          <w:lang w:val="lt-LT" w:eastAsia="en-US"/>
        </w:rPr>
        <w:footnoteReference w:id="2"/>
      </w:r>
      <w:r w:rsidRPr="00DD0300">
        <w:rPr>
          <w:rFonts w:ascii="Times New Roman" w:hAnsi="Times New Roman"/>
          <w:sz w:val="24"/>
          <w:szCs w:val="24"/>
          <w:lang w:val="lt-LT" w:eastAsia="en-US"/>
        </w:rPr>
        <w:t>.</w:t>
      </w:r>
      <w:r w:rsidR="004E3A9B" w:rsidRPr="00DD0300">
        <w:rPr>
          <w:rFonts w:ascii="Times New Roman" w:hAnsi="Times New Roman"/>
          <w:sz w:val="24"/>
          <w:szCs w:val="24"/>
          <w:lang w:val="lt-LT" w:eastAsia="en-US"/>
        </w:rPr>
        <w:t xml:space="preserve"> Valstybės valdomų duomenų atvėrimas yra siejamas su atviru ir atskaitingu valdymu, o taip pat ir naujų verslo galimybių atvėrimu. </w:t>
      </w:r>
      <w:r w:rsidR="007113D3">
        <w:rPr>
          <w:rFonts w:ascii="Times New Roman" w:hAnsi="Times New Roman"/>
          <w:sz w:val="24"/>
          <w:szCs w:val="24"/>
          <w:lang w:val="lt-LT" w:eastAsia="en-US"/>
        </w:rPr>
        <w:t>EBPO</w:t>
      </w:r>
      <w:r w:rsidR="00FB630D" w:rsidRPr="00DD0300">
        <w:rPr>
          <w:rFonts w:ascii="Times New Roman" w:hAnsi="Times New Roman"/>
          <w:sz w:val="24"/>
          <w:szCs w:val="24"/>
          <w:lang w:val="lt-LT" w:eastAsia="en-US"/>
        </w:rPr>
        <w:t xml:space="preserve"> </w:t>
      </w:r>
      <w:r w:rsidR="004E3A9B" w:rsidRPr="00DD0300">
        <w:rPr>
          <w:rFonts w:ascii="Times New Roman" w:hAnsi="Times New Roman"/>
          <w:sz w:val="24"/>
          <w:szCs w:val="24"/>
          <w:lang w:val="lt-LT" w:eastAsia="en-US"/>
        </w:rPr>
        <w:t>skatina a</w:t>
      </w:r>
      <w:r w:rsidR="001E42BC" w:rsidRPr="00DD0300">
        <w:rPr>
          <w:rFonts w:ascii="Times New Roman" w:hAnsi="Times New Roman"/>
          <w:sz w:val="24"/>
          <w:szCs w:val="24"/>
          <w:lang w:val="lt-LT" w:eastAsia="en-US"/>
        </w:rPr>
        <w:t>tvirų valstybės duomenų politik</w:t>
      </w:r>
      <w:r w:rsidR="00AB5473" w:rsidRPr="00DD0300">
        <w:rPr>
          <w:rFonts w:ascii="Times New Roman" w:hAnsi="Times New Roman"/>
          <w:sz w:val="24"/>
          <w:szCs w:val="24"/>
          <w:lang w:val="lt-LT" w:eastAsia="en-US"/>
        </w:rPr>
        <w:t xml:space="preserve">os plėtrą. </w:t>
      </w:r>
      <w:r w:rsidR="007113D3">
        <w:rPr>
          <w:rFonts w:ascii="Times New Roman" w:hAnsi="Times New Roman"/>
          <w:sz w:val="24"/>
          <w:szCs w:val="24"/>
          <w:lang w:val="lt-LT" w:eastAsia="en-US"/>
        </w:rPr>
        <w:t>Organizacijos</w:t>
      </w:r>
      <w:r w:rsidR="00AB5473" w:rsidRPr="00DD0300">
        <w:rPr>
          <w:rFonts w:ascii="Times New Roman" w:hAnsi="Times New Roman"/>
          <w:sz w:val="24"/>
          <w:szCs w:val="24"/>
          <w:lang w:val="lt-LT" w:eastAsia="en-US"/>
        </w:rPr>
        <w:t xml:space="preserve"> teigimu, valstybės turėtų atverti </w:t>
      </w:r>
      <w:r w:rsidR="001E42BC" w:rsidRPr="00DD0300">
        <w:rPr>
          <w:rFonts w:ascii="Times New Roman" w:hAnsi="Times New Roman"/>
          <w:sz w:val="24"/>
          <w:szCs w:val="24"/>
          <w:lang w:val="lt-LT" w:eastAsia="en-US"/>
        </w:rPr>
        <w:t>viešojo sektoriaus valdom</w:t>
      </w:r>
      <w:r w:rsidR="00AB5473" w:rsidRPr="00DD0300">
        <w:rPr>
          <w:rFonts w:ascii="Times New Roman" w:hAnsi="Times New Roman"/>
          <w:sz w:val="24"/>
          <w:szCs w:val="24"/>
          <w:lang w:val="lt-LT" w:eastAsia="en-US"/>
        </w:rPr>
        <w:t>us</w:t>
      </w:r>
      <w:r w:rsidR="00BA3D38" w:rsidRPr="00DD0300">
        <w:rPr>
          <w:rFonts w:ascii="Times New Roman" w:hAnsi="Times New Roman"/>
          <w:sz w:val="24"/>
          <w:szCs w:val="24"/>
          <w:lang w:val="lt-LT" w:eastAsia="en-US"/>
        </w:rPr>
        <w:t xml:space="preserve"> duomen</w:t>
      </w:r>
      <w:r w:rsidR="00AB5473" w:rsidRPr="00DD0300">
        <w:rPr>
          <w:rFonts w:ascii="Times New Roman" w:hAnsi="Times New Roman"/>
          <w:sz w:val="24"/>
          <w:szCs w:val="24"/>
          <w:lang w:val="lt-LT" w:eastAsia="en-US"/>
        </w:rPr>
        <w:t>i</w:t>
      </w:r>
      <w:r w:rsidR="00BA3D38" w:rsidRPr="00DD0300">
        <w:rPr>
          <w:rFonts w:ascii="Times New Roman" w:hAnsi="Times New Roman"/>
          <w:sz w:val="24"/>
          <w:szCs w:val="24"/>
          <w:lang w:val="lt-LT" w:eastAsia="en-US"/>
        </w:rPr>
        <w:t xml:space="preserve">s atviru formatu, siekti, kad jie būtų kuo </w:t>
      </w:r>
      <w:r w:rsidR="00672269" w:rsidRPr="00DD0300">
        <w:rPr>
          <w:rFonts w:ascii="Times New Roman" w:hAnsi="Times New Roman"/>
          <w:sz w:val="24"/>
          <w:szCs w:val="24"/>
          <w:lang w:val="lt-LT" w:eastAsia="en-US"/>
        </w:rPr>
        <w:t xml:space="preserve">patogiau </w:t>
      </w:r>
      <w:r w:rsidR="00B77246" w:rsidRPr="00DD0300">
        <w:rPr>
          <w:rFonts w:ascii="Times New Roman" w:hAnsi="Times New Roman"/>
          <w:sz w:val="24"/>
          <w:szCs w:val="24"/>
          <w:lang w:val="lt-LT" w:eastAsia="en-US"/>
        </w:rPr>
        <w:t xml:space="preserve">ir </w:t>
      </w:r>
      <w:r w:rsidR="00672269" w:rsidRPr="00DD0300">
        <w:rPr>
          <w:rFonts w:ascii="Times New Roman" w:hAnsi="Times New Roman"/>
          <w:sz w:val="24"/>
          <w:szCs w:val="24"/>
          <w:lang w:val="lt-LT" w:eastAsia="en-US"/>
        </w:rPr>
        <w:t xml:space="preserve">neatlygintinai teikiami </w:t>
      </w:r>
      <w:r w:rsidR="00BA3D38" w:rsidRPr="00DD0300">
        <w:rPr>
          <w:rFonts w:ascii="Times New Roman" w:hAnsi="Times New Roman"/>
          <w:sz w:val="24"/>
          <w:szCs w:val="24"/>
          <w:lang w:val="lt-LT" w:eastAsia="en-US"/>
        </w:rPr>
        <w:t>tiek verslui, tiek gyventojams.</w:t>
      </w:r>
      <w:r w:rsidR="001E42BC" w:rsidRPr="00DD0300">
        <w:rPr>
          <w:rFonts w:ascii="Times New Roman" w:hAnsi="Times New Roman"/>
          <w:sz w:val="24"/>
          <w:szCs w:val="24"/>
          <w:lang w:val="lt-LT" w:eastAsia="en-US"/>
        </w:rPr>
        <w:t xml:space="preserve"> EBPO valstybių pavyzdžiai </w:t>
      </w:r>
      <w:r w:rsidR="009B0E75" w:rsidRPr="00DD0300">
        <w:rPr>
          <w:rFonts w:ascii="Times New Roman" w:hAnsi="Times New Roman"/>
          <w:sz w:val="24"/>
          <w:szCs w:val="24"/>
          <w:lang w:val="lt-LT" w:eastAsia="en-US"/>
        </w:rPr>
        <w:t>rodo</w:t>
      </w:r>
      <w:r w:rsidR="001E42BC" w:rsidRPr="00DD0300">
        <w:rPr>
          <w:rFonts w:ascii="Times New Roman" w:hAnsi="Times New Roman"/>
          <w:sz w:val="24"/>
          <w:szCs w:val="24"/>
          <w:lang w:val="lt-LT" w:eastAsia="en-US"/>
        </w:rPr>
        <w:t xml:space="preserve">, kad valstybės duomenų atvėrimas skatina </w:t>
      </w:r>
      <w:r w:rsidR="002C1D1E" w:rsidRPr="00DD0300">
        <w:rPr>
          <w:rFonts w:ascii="Times New Roman" w:hAnsi="Times New Roman"/>
          <w:sz w:val="24"/>
          <w:szCs w:val="24"/>
          <w:lang w:val="lt-LT" w:eastAsia="en-US"/>
        </w:rPr>
        <w:t xml:space="preserve">pilietinės visuomenės </w:t>
      </w:r>
      <w:r w:rsidR="001E42BC" w:rsidRPr="00DD0300">
        <w:rPr>
          <w:rFonts w:ascii="Times New Roman" w:hAnsi="Times New Roman"/>
          <w:sz w:val="24"/>
          <w:szCs w:val="24"/>
          <w:lang w:val="lt-LT" w:eastAsia="en-US"/>
        </w:rPr>
        <w:t>aktyvumą, atveria nauj</w:t>
      </w:r>
      <w:r w:rsidR="002C1D1E" w:rsidRPr="00DD0300">
        <w:rPr>
          <w:rFonts w:ascii="Times New Roman" w:hAnsi="Times New Roman"/>
          <w:sz w:val="24"/>
          <w:szCs w:val="24"/>
          <w:lang w:val="lt-LT" w:eastAsia="en-US"/>
        </w:rPr>
        <w:t>as</w:t>
      </w:r>
      <w:r w:rsidR="001E42BC" w:rsidRPr="00DD0300">
        <w:rPr>
          <w:rFonts w:ascii="Times New Roman" w:hAnsi="Times New Roman"/>
          <w:sz w:val="24"/>
          <w:szCs w:val="24"/>
          <w:lang w:val="lt-LT" w:eastAsia="en-US"/>
        </w:rPr>
        <w:t xml:space="preserve"> galimyb</w:t>
      </w:r>
      <w:r w:rsidR="002C1D1E" w:rsidRPr="00DD0300">
        <w:rPr>
          <w:rFonts w:ascii="Times New Roman" w:hAnsi="Times New Roman"/>
          <w:sz w:val="24"/>
          <w:szCs w:val="24"/>
          <w:lang w:val="lt-LT" w:eastAsia="en-US"/>
        </w:rPr>
        <w:t>es</w:t>
      </w:r>
      <w:r w:rsidR="001E42BC" w:rsidRPr="00DD0300">
        <w:rPr>
          <w:rFonts w:ascii="Times New Roman" w:hAnsi="Times New Roman"/>
          <w:sz w:val="24"/>
          <w:szCs w:val="24"/>
          <w:lang w:val="lt-LT" w:eastAsia="en-US"/>
        </w:rPr>
        <w:t xml:space="preserve"> verslui, inovacijoms, sukuria sąlygas kurti pridėtinę</w:t>
      </w:r>
      <w:r w:rsidR="001E42BC" w:rsidRPr="003000B8">
        <w:rPr>
          <w:rFonts w:ascii="Times New Roman" w:hAnsi="Times New Roman"/>
          <w:sz w:val="24"/>
          <w:szCs w:val="24"/>
          <w:lang w:val="lt-LT" w:eastAsia="en-US"/>
        </w:rPr>
        <w:t xml:space="preserve"> vertę </w:t>
      </w:r>
      <w:r w:rsidR="00057AF3">
        <w:rPr>
          <w:rFonts w:ascii="Times New Roman" w:hAnsi="Times New Roman"/>
          <w:sz w:val="24"/>
          <w:szCs w:val="24"/>
          <w:lang w:val="lt-LT" w:eastAsia="en-US"/>
        </w:rPr>
        <w:t>pakartotinai naudojant</w:t>
      </w:r>
      <w:r w:rsidR="001E42BC" w:rsidRPr="003000B8">
        <w:rPr>
          <w:rFonts w:ascii="Times New Roman" w:hAnsi="Times New Roman"/>
          <w:sz w:val="24"/>
          <w:szCs w:val="24"/>
          <w:lang w:val="lt-LT" w:eastAsia="en-US"/>
        </w:rPr>
        <w:t xml:space="preserve"> egzistuojanči</w:t>
      </w:r>
      <w:r w:rsidR="0070289B">
        <w:rPr>
          <w:rFonts w:ascii="Times New Roman" w:hAnsi="Times New Roman"/>
          <w:sz w:val="24"/>
          <w:szCs w:val="24"/>
          <w:lang w:val="lt-LT" w:eastAsia="en-US"/>
        </w:rPr>
        <w:t>us</w:t>
      </w:r>
      <w:r w:rsidR="001E42BC" w:rsidRPr="003000B8">
        <w:rPr>
          <w:rFonts w:ascii="Times New Roman" w:hAnsi="Times New Roman"/>
          <w:sz w:val="24"/>
          <w:szCs w:val="24"/>
          <w:lang w:val="lt-LT" w:eastAsia="en-US"/>
        </w:rPr>
        <w:t xml:space="preserve"> duomen</w:t>
      </w:r>
      <w:r w:rsidR="0070289B">
        <w:rPr>
          <w:rFonts w:ascii="Times New Roman" w:hAnsi="Times New Roman"/>
          <w:sz w:val="24"/>
          <w:szCs w:val="24"/>
          <w:lang w:val="lt-LT" w:eastAsia="en-US"/>
        </w:rPr>
        <w:t>is</w:t>
      </w:r>
      <w:bookmarkStart w:id="0" w:name="_Ref38357363"/>
      <w:r w:rsidR="00BA3D38" w:rsidRPr="003000B8">
        <w:rPr>
          <w:rStyle w:val="FootnoteReference"/>
          <w:rFonts w:ascii="Times New Roman" w:hAnsi="Times New Roman"/>
          <w:sz w:val="24"/>
          <w:szCs w:val="24"/>
          <w:lang w:val="lt-LT" w:eastAsia="en-US"/>
        </w:rPr>
        <w:footnoteReference w:id="3"/>
      </w:r>
      <w:bookmarkEnd w:id="0"/>
      <w:r w:rsidR="001E42BC" w:rsidRPr="003000B8">
        <w:rPr>
          <w:rFonts w:ascii="Times New Roman" w:hAnsi="Times New Roman"/>
          <w:sz w:val="24"/>
          <w:szCs w:val="24"/>
          <w:lang w:val="lt-LT" w:eastAsia="en-US"/>
        </w:rPr>
        <w:t>.</w:t>
      </w:r>
    </w:p>
    <w:p w14:paraId="11372DC0" w14:textId="30AEF276" w:rsidR="009C29F1" w:rsidRPr="00F4602D" w:rsidRDefault="009C29F1" w:rsidP="00B77246">
      <w:pPr>
        <w:shd w:val="clear" w:color="auto" w:fill="FFFFFF"/>
        <w:spacing w:line="360" w:lineRule="auto"/>
        <w:ind w:firstLine="680"/>
        <w:contextualSpacing/>
        <w:jc w:val="both"/>
        <w:rPr>
          <w:rFonts w:ascii="Times New Roman" w:hAnsi="Times New Roman"/>
          <w:sz w:val="24"/>
          <w:szCs w:val="24"/>
          <w:lang w:val="lt-LT" w:eastAsia="en-US"/>
        </w:rPr>
      </w:pPr>
      <w:r w:rsidRPr="00A11862">
        <w:rPr>
          <w:rFonts w:ascii="Times New Roman" w:hAnsi="Times New Roman"/>
          <w:sz w:val="24"/>
          <w:szCs w:val="24"/>
          <w:lang w:val="lt-LT" w:eastAsia="en-US"/>
        </w:rPr>
        <w:t>EBPO požiūriu, duomenų atvėrimas yra siejamas</w:t>
      </w:r>
      <w:r w:rsidR="00C85CC6" w:rsidRPr="00F05F92">
        <w:rPr>
          <w:rFonts w:ascii="Times New Roman" w:hAnsi="Times New Roman"/>
          <w:sz w:val="24"/>
          <w:szCs w:val="24"/>
          <w:lang w:val="lt-LT" w:eastAsia="en-US"/>
        </w:rPr>
        <w:t xml:space="preserve"> ne tik su naujomis verslo galimybėmis, bet taip pat</w:t>
      </w:r>
      <w:r w:rsidRPr="00F4602D">
        <w:rPr>
          <w:rFonts w:ascii="Times New Roman" w:hAnsi="Times New Roman"/>
          <w:sz w:val="24"/>
          <w:szCs w:val="24"/>
          <w:lang w:val="lt-LT" w:eastAsia="en-US"/>
        </w:rPr>
        <w:t xml:space="preserve"> su valstybės valdymu plačiąja prasme</w:t>
      </w:r>
      <w:r w:rsidR="004054A6" w:rsidRPr="00393C5E">
        <w:rPr>
          <w:rFonts w:ascii="Times New Roman" w:hAnsi="Times New Roman"/>
          <w:sz w:val="24"/>
          <w:szCs w:val="24"/>
          <w:lang w:val="lt-LT" w:eastAsia="en-US"/>
        </w:rPr>
        <w:t>.</w:t>
      </w:r>
      <w:r w:rsidRPr="00393C5E">
        <w:rPr>
          <w:rFonts w:ascii="Times New Roman" w:hAnsi="Times New Roman"/>
          <w:sz w:val="24"/>
          <w:szCs w:val="24"/>
          <w:lang w:val="lt-LT" w:eastAsia="en-US"/>
        </w:rPr>
        <w:t xml:space="preserve"> </w:t>
      </w:r>
      <w:r w:rsidR="004054A6" w:rsidRPr="00393C5E">
        <w:rPr>
          <w:rFonts w:ascii="Times New Roman" w:hAnsi="Times New Roman"/>
          <w:sz w:val="24"/>
          <w:szCs w:val="24"/>
          <w:lang w:val="lt-LT" w:eastAsia="en-US"/>
        </w:rPr>
        <w:t>O</w:t>
      </w:r>
      <w:r w:rsidR="00C85CC6" w:rsidRPr="00393C5E">
        <w:rPr>
          <w:rFonts w:ascii="Times New Roman" w:hAnsi="Times New Roman"/>
          <w:sz w:val="24"/>
          <w:szCs w:val="24"/>
          <w:lang w:val="lt-LT" w:eastAsia="en-US"/>
        </w:rPr>
        <w:t>rganizacija</w:t>
      </w:r>
      <w:r w:rsidR="00C85CC6" w:rsidRPr="00672269">
        <w:rPr>
          <w:rFonts w:ascii="Times New Roman" w:hAnsi="Times New Roman"/>
          <w:sz w:val="24"/>
          <w:szCs w:val="24"/>
          <w:lang w:val="lt-LT" w:eastAsia="en-US"/>
        </w:rPr>
        <w:t xml:space="preserve"> </w:t>
      </w:r>
      <w:r w:rsidRPr="00672269">
        <w:rPr>
          <w:rFonts w:ascii="Times New Roman" w:hAnsi="Times New Roman"/>
          <w:sz w:val="24"/>
          <w:szCs w:val="24"/>
          <w:lang w:val="lt-LT" w:eastAsia="en-US"/>
        </w:rPr>
        <w:t>plėtoja skaitmeninės vyriausybės idėj</w:t>
      </w:r>
      <w:r w:rsidR="00B52990">
        <w:rPr>
          <w:rFonts w:ascii="Times New Roman" w:hAnsi="Times New Roman"/>
          <w:sz w:val="24"/>
          <w:szCs w:val="24"/>
          <w:lang w:val="lt-LT" w:eastAsia="en-US"/>
        </w:rPr>
        <w:t>ą</w:t>
      </w:r>
      <w:r w:rsidR="004054A6" w:rsidRPr="003000B8">
        <w:rPr>
          <w:rFonts w:ascii="Times New Roman" w:hAnsi="Times New Roman"/>
          <w:sz w:val="24"/>
          <w:szCs w:val="24"/>
          <w:lang w:val="lt-LT" w:eastAsia="en-US"/>
        </w:rPr>
        <w:t>, kuri</w:t>
      </w:r>
      <w:r w:rsidRPr="003000B8">
        <w:rPr>
          <w:rFonts w:ascii="Times New Roman" w:hAnsi="Times New Roman"/>
          <w:sz w:val="24"/>
          <w:szCs w:val="24"/>
          <w:lang w:val="lt-LT" w:eastAsia="en-US"/>
        </w:rPr>
        <w:t xml:space="preserve"> </w:t>
      </w:r>
      <w:r w:rsidRPr="00A11862">
        <w:rPr>
          <w:rFonts w:ascii="Times New Roman" w:hAnsi="Times New Roman"/>
          <w:sz w:val="24"/>
          <w:szCs w:val="24"/>
          <w:lang w:val="lt-LT" w:eastAsia="en-US"/>
        </w:rPr>
        <w:t>remiasi šešiais principais</w:t>
      </w:r>
      <w:bookmarkStart w:id="1" w:name="_Ref38529514"/>
      <w:r w:rsidRPr="00F05F92">
        <w:rPr>
          <w:rStyle w:val="FootnoteReference"/>
          <w:rFonts w:ascii="Times New Roman" w:hAnsi="Times New Roman"/>
          <w:sz w:val="24"/>
          <w:szCs w:val="24"/>
          <w:lang w:val="lt-LT" w:eastAsia="en-US"/>
        </w:rPr>
        <w:footnoteReference w:id="4"/>
      </w:r>
      <w:bookmarkEnd w:id="1"/>
      <w:r w:rsidRPr="00F4602D">
        <w:rPr>
          <w:rFonts w:ascii="Times New Roman" w:hAnsi="Times New Roman"/>
          <w:sz w:val="24"/>
          <w:szCs w:val="24"/>
          <w:lang w:val="lt-LT" w:eastAsia="en-US"/>
        </w:rPr>
        <w:t>:</w:t>
      </w:r>
    </w:p>
    <w:p w14:paraId="7238BE2D" w14:textId="6D167FB1" w:rsidR="009C29F1" w:rsidRPr="00A11862" w:rsidRDefault="009C29F1" w:rsidP="00393C5E">
      <w:pPr>
        <w:pStyle w:val="ListParagraph"/>
        <w:numPr>
          <w:ilvl w:val="0"/>
          <w:numId w:val="13"/>
        </w:numPr>
        <w:tabs>
          <w:tab w:val="left" w:pos="709"/>
          <w:tab w:val="left" w:pos="993"/>
        </w:tabs>
        <w:spacing w:line="360" w:lineRule="auto"/>
        <w:jc w:val="both"/>
        <w:rPr>
          <w:rFonts w:ascii="Times New Roman" w:hAnsi="Times New Roman"/>
          <w:sz w:val="24"/>
          <w:szCs w:val="24"/>
          <w:lang w:val="lt-LT"/>
        </w:rPr>
      </w:pPr>
      <w:r w:rsidRPr="00F4602D">
        <w:rPr>
          <w:rFonts w:ascii="Times New Roman" w:hAnsi="Times New Roman"/>
          <w:sz w:val="24"/>
          <w:szCs w:val="24"/>
          <w:lang w:val="lt-LT"/>
        </w:rPr>
        <w:lastRenderedPageBreak/>
        <w:t xml:space="preserve">Į </w:t>
      </w:r>
      <w:r w:rsidR="0071158F" w:rsidRPr="00F4602D">
        <w:rPr>
          <w:rFonts w:ascii="Times New Roman" w:hAnsi="Times New Roman"/>
          <w:sz w:val="24"/>
          <w:szCs w:val="24"/>
          <w:lang w:val="lt-LT"/>
        </w:rPr>
        <w:t>vartotoją</w:t>
      </w:r>
      <w:r w:rsidRPr="00393C5E">
        <w:rPr>
          <w:rFonts w:ascii="Times New Roman" w:hAnsi="Times New Roman"/>
          <w:sz w:val="24"/>
          <w:szCs w:val="24"/>
          <w:lang w:val="lt-LT"/>
        </w:rPr>
        <w:t xml:space="preserve"> orientuotas požiūris: piliečiai tur</w:t>
      </w:r>
      <w:r w:rsidR="00B77246" w:rsidRPr="00393C5E">
        <w:rPr>
          <w:rFonts w:ascii="Times New Roman" w:hAnsi="Times New Roman"/>
          <w:sz w:val="24"/>
          <w:szCs w:val="24"/>
          <w:lang w:val="lt-LT"/>
        </w:rPr>
        <w:t>ėtų</w:t>
      </w:r>
      <w:r w:rsidRPr="00393C5E">
        <w:rPr>
          <w:rFonts w:ascii="Times New Roman" w:hAnsi="Times New Roman"/>
          <w:sz w:val="24"/>
          <w:szCs w:val="24"/>
          <w:lang w:val="lt-LT"/>
        </w:rPr>
        <w:t xml:space="preserve"> būti ne tik informuojami apie politinius sprendimus, bet</w:t>
      </w:r>
      <w:r w:rsidR="0093371C">
        <w:rPr>
          <w:rFonts w:ascii="Times New Roman" w:hAnsi="Times New Roman"/>
          <w:sz w:val="24"/>
          <w:szCs w:val="24"/>
          <w:lang w:val="lt-LT"/>
        </w:rPr>
        <w:t xml:space="preserve"> ir</w:t>
      </w:r>
      <w:r w:rsidRPr="003000B8">
        <w:rPr>
          <w:rFonts w:ascii="Times New Roman" w:hAnsi="Times New Roman"/>
          <w:sz w:val="24"/>
          <w:szCs w:val="24"/>
          <w:lang w:val="lt-LT"/>
        </w:rPr>
        <w:t xml:space="preserve"> aktyviai įtraukiami į sprendimų priėmimą, o sprendimai – orientuo</w:t>
      </w:r>
      <w:r w:rsidR="0093371C">
        <w:rPr>
          <w:rFonts w:ascii="Times New Roman" w:hAnsi="Times New Roman"/>
          <w:sz w:val="24"/>
          <w:szCs w:val="24"/>
          <w:lang w:val="lt-LT"/>
        </w:rPr>
        <w:t>jami</w:t>
      </w:r>
      <w:r w:rsidRPr="003000B8">
        <w:rPr>
          <w:rFonts w:ascii="Times New Roman" w:hAnsi="Times New Roman"/>
          <w:sz w:val="24"/>
          <w:szCs w:val="24"/>
          <w:lang w:val="lt-LT"/>
        </w:rPr>
        <w:t xml:space="preserve"> į piliečių poreikius. </w:t>
      </w:r>
    </w:p>
    <w:p w14:paraId="05E4A78E" w14:textId="571D8A71" w:rsidR="009C29F1" w:rsidRPr="003000B8" w:rsidRDefault="009C29F1" w:rsidP="00B77246">
      <w:pPr>
        <w:pStyle w:val="ListParagraph"/>
        <w:numPr>
          <w:ilvl w:val="0"/>
          <w:numId w:val="8"/>
        </w:numPr>
        <w:tabs>
          <w:tab w:val="left" w:pos="709"/>
          <w:tab w:val="left" w:pos="993"/>
        </w:tabs>
        <w:spacing w:line="360" w:lineRule="auto"/>
        <w:jc w:val="both"/>
        <w:rPr>
          <w:rFonts w:ascii="Times New Roman" w:hAnsi="Times New Roman"/>
          <w:sz w:val="24"/>
          <w:szCs w:val="24"/>
          <w:lang w:val="lt-LT"/>
        </w:rPr>
      </w:pPr>
      <w:r w:rsidRPr="00F4602D">
        <w:rPr>
          <w:rFonts w:ascii="Times New Roman" w:hAnsi="Times New Roman"/>
          <w:sz w:val="24"/>
          <w:szCs w:val="24"/>
          <w:lang w:val="lt-LT"/>
        </w:rPr>
        <w:t>Vyriausybė</w:t>
      </w:r>
      <w:r w:rsidR="0071158F" w:rsidRPr="00F4602D">
        <w:rPr>
          <w:rFonts w:ascii="Times New Roman" w:hAnsi="Times New Roman"/>
          <w:sz w:val="24"/>
          <w:szCs w:val="24"/>
          <w:lang w:val="lt-LT"/>
        </w:rPr>
        <w:t xml:space="preserve"> veikia</w:t>
      </w:r>
      <w:r w:rsidRPr="00393C5E">
        <w:rPr>
          <w:rFonts w:ascii="Times New Roman" w:hAnsi="Times New Roman"/>
          <w:sz w:val="24"/>
          <w:szCs w:val="24"/>
          <w:lang w:val="lt-LT"/>
        </w:rPr>
        <w:t xml:space="preserve"> kaip platforma: </w:t>
      </w:r>
      <w:r w:rsidR="0071158F" w:rsidRPr="00393C5E">
        <w:rPr>
          <w:rFonts w:ascii="Times New Roman" w:hAnsi="Times New Roman"/>
          <w:sz w:val="24"/>
          <w:szCs w:val="24"/>
          <w:lang w:val="lt-LT"/>
        </w:rPr>
        <w:t>vyriausybė turėtų skatinti</w:t>
      </w:r>
      <w:r w:rsidRPr="00393C5E">
        <w:rPr>
          <w:rFonts w:ascii="Times New Roman" w:hAnsi="Times New Roman"/>
          <w:sz w:val="24"/>
          <w:szCs w:val="24"/>
          <w:lang w:val="lt-LT"/>
        </w:rPr>
        <w:t xml:space="preserve"> platformų, standartų, paslaugų diegim</w:t>
      </w:r>
      <w:r w:rsidR="0071158F" w:rsidRPr="00393C5E">
        <w:rPr>
          <w:rFonts w:ascii="Times New Roman" w:hAnsi="Times New Roman"/>
          <w:sz w:val="24"/>
          <w:szCs w:val="24"/>
          <w:lang w:val="lt-LT"/>
        </w:rPr>
        <w:t>ą</w:t>
      </w:r>
      <w:r w:rsidRPr="00393C5E">
        <w:rPr>
          <w:rFonts w:ascii="Times New Roman" w:hAnsi="Times New Roman"/>
          <w:sz w:val="24"/>
          <w:szCs w:val="24"/>
          <w:lang w:val="lt-LT"/>
        </w:rPr>
        <w:t xml:space="preserve">, kuris </w:t>
      </w:r>
      <w:r w:rsidR="0071158F" w:rsidRPr="00393C5E">
        <w:rPr>
          <w:rFonts w:ascii="Times New Roman" w:hAnsi="Times New Roman"/>
          <w:sz w:val="24"/>
          <w:szCs w:val="24"/>
          <w:lang w:val="lt-LT"/>
        </w:rPr>
        <w:t>leistų viešojo sektoriaus institucijoms</w:t>
      </w:r>
      <w:r w:rsidRPr="00393C5E">
        <w:rPr>
          <w:rFonts w:ascii="Times New Roman" w:hAnsi="Times New Roman"/>
          <w:sz w:val="24"/>
          <w:szCs w:val="24"/>
          <w:lang w:val="lt-LT"/>
        </w:rPr>
        <w:t xml:space="preserve"> orientuotis į vartotojų poreikius, viešųjų paslaugų </w:t>
      </w:r>
      <w:r w:rsidR="002A5BB3">
        <w:rPr>
          <w:rFonts w:ascii="Times New Roman" w:hAnsi="Times New Roman"/>
          <w:sz w:val="24"/>
          <w:szCs w:val="24"/>
          <w:lang w:val="lt-LT"/>
        </w:rPr>
        <w:t>pritaikymą</w:t>
      </w:r>
      <w:r w:rsidR="002A5BB3" w:rsidRPr="003000B8">
        <w:rPr>
          <w:rFonts w:ascii="Times New Roman" w:hAnsi="Times New Roman"/>
          <w:sz w:val="24"/>
          <w:szCs w:val="24"/>
          <w:lang w:val="lt-LT"/>
        </w:rPr>
        <w:t xml:space="preserve"> </w:t>
      </w:r>
      <w:r w:rsidRPr="003000B8">
        <w:rPr>
          <w:rFonts w:ascii="Times New Roman" w:hAnsi="Times New Roman"/>
          <w:sz w:val="24"/>
          <w:szCs w:val="24"/>
          <w:lang w:val="lt-LT"/>
        </w:rPr>
        <w:t xml:space="preserve">ir </w:t>
      </w:r>
      <w:r w:rsidR="0093371C">
        <w:rPr>
          <w:rFonts w:ascii="Times New Roman" w:hAnsi="Times New Roman"/>
          <w:sz w:val="24"/>
          <w:szCs w:val="24"/>
          <w:lang w:val="lt-LT"/>
        </w:rPr>
        <w:t xml:space="preserve">jų </w:t>
      </w:r>
      <w:r w:rsidRPr="003000B8">
        <w:rPr>
          <w:rFonts w:ascii="Times New Roman" w:hAnsi="Times New Roman"/>
          <w:sz w:val="24"/>
          <w:szCs w:val="24"/>
          <w:lang w:val="lt-LT"/>
        </w:rPr>
        <w:t>t</w:t>
      </w:r>
      <w:r w:rsidR="0093371C">
        <w:rPr>
          <w:rFonts w:ascii="Times New Roman" w:hAnsi="Times New Roman"/>
          <w:sz w:val="24"/>
          <w:szCs w:val="24"/>
          <w:lang w:val="lt-LT"/>
        </w:rPr>
        <w:t>ei</w:t>
      </w:r>
      <w:r w:rsidRPr="003000B8">
        <w:rPr>
          <w:rFonts w:ascii="Times New Roman" w:hAnsi="Times New Roman"/>
          <w:sz w:val="24"/>
          <w:szCs w:val="24"/>
          <w:lang w:val="lt-LT"/>
        </w:rPr>
        <w:t>kimą, o ne į technologinius sprendimus.</w:t>
      </w:r>
    </w:p>
    <w:p w14:paraId="2FFCB8F2" w14:textId="065226CC" w:rsidR="009C29F1" w:rsidRPr="003000B8" w:rsidRDefault="0071158F" w:rsidP="00C71C83">
      <w:pPr>
        <w:pStyle w:val="ListParagraph"/>
        <w:numPr>
          <w:ilvl w:val="0"/>
          <w:numId w:val="8"/>
        </w:numPr>
        <w:tabs>
          <w:tab w:val="left" w:pos="709"/>
          <w:tab w:val="left" w:pos="993"/>
        </w:tabs>
        <w:spacing w:after="120" w:line="360" w:lineRule="auto"/>
        <w:jc w:val="both"/>
        <w:rPr>
          <w:rFonts w:ascii="Times New Roman" w:hAnsi="Times New Roman"/>
          <w:sz w:val="24"/>
          <w:szCs w:val="24"/>
          <w:lang w:val="lt-LT"/>
        </w:rPr>
      </w:pPr>
      <w:r w:rsidRPr="00A11862">
        <w:rPr>
          <w:rFonts w:ascii="Times New Roman" w:hAnsi="Times New Roman"/>
          <w:sz w:val="24"/>
          <w:szCs w:val="24"/>
          <w:lang w:val="lt-LT"/>
        </w:rPr>
        <w:t>Vieš</w:t>
      </w:r>
      <w:r w:rsidR="002070C9" w:rsidRPr="00A11862">
        <w:rPr>
          <w:rFonts w:ascii="Times New Roman" w:hAnsi="Times New Roman"/>
          <w:sz w:val="24"/>
          <w:szCs w:val="24"/>
          <w:lang w:val="lt-LT"/>
        </w:rPr>
        <w:t>ojo</w:t>
      </w:r>
      <w:r w:rsidRPr="00F05F92">
        <w:rPr>
          <w:rFonts w:ascii="Times New Roman" w:hAnsi="Times New Roman"/>
          <w:sz w:val="24"/>
          <w:szCs w:val="24"/>
          <w:lang w:val="lt-LT"/>
        </w:rPr>
        <w:t xml:space="preserve"> sektori</w:t>
      </w:r>
      <w:r w:rsidR="002070C9" w:rsidRPr="00F4602D">
        <w:rPr>
          <w:rFonts w:ascii="Times New Roman" w:hAnsi="Times New Roman"/>
          <w:sz w:val="24"/>
          <w:szCs w:val="24"/>
          <w:lang w:val="lt-LT"/>
        </w:rPr>
        <w:t>a</w:t>
      </w:r>
      <w:r w:rsidRPr="00F4602D">
        <w:rPr>
          <w:rFonts w:ascii="Times New Roman" w:hAnsi="Times New Roman"/>
          <w:sz w:val="24"/>
          <w:szCs w:val="24"/>
          <w:lang w:val="lt-LT"/>
        </w:rPr>
        <w:t xml:space="preserve">us </w:t>
      </w:r>
      <w:r w:rsidR="002070C9" w:rsidRPr="00393C5E">
        <w:rPr>
          <w:rFonts w:ascii="Times New Roman" w:hAnsi="Times New Roman"/>
          <w:sz w:val="24"/>
          <w:szCs w:val="24"/>
          <w:lang w:val="lt-LT"/>
        </w:rPr>
        <w:t>skaitmenizacija</w:t>
      </w:r>
      <w:r w:rsidR="009C29F1" w:rsidRPr="00393C5E">
        <w:rPr>
          <w:rFonts w:ascii="Times New Roman" w:hAnsi="Times New Roman"/>
          <w:sz w:val="24"/>
          <w:szCs w:val="24"/>
          <w:lang w:val="lt-LT"/>
        </w:rPr>
        <w:t xml:space="preserve">: skaitmeninės technologijos </w:t>
      </w:r>
      <w:r w:rsidRPr="00393C5E">
        <w:rPr>
          <w:rFonts w:ascii="Times New Roman" w:hAnsi="Times New Roman"/>
          <w:sz w:val="24"/>
          <w:szCs w:val="24"/>
          <w:lang w:val="lt-LT"/>
        </w:rPr>
        <w:t xml:space="preserve">turi būti diegiamos </w:t>
      </w:r>
      <w:r w:rsidR="009C29F1" w:rsidRPr="00393C5E">
        <w:rPr>
          <w:rFonts w:ascii="Times New Roman" w:hAnsi="Times New Roman"/>
          <w:sz w:val="24"/>
          <w:szCs w:val="24"/>
          <w:lang w:val="lt-LT"/>
        </w:rPr>
        <w:t>vyriausybėms modernizuojant paslaugų teikimą</w:t>
      </w:r>
      <w:r w:rsidRPr="00393C5E">
        <w:rPr>
          <w:rFonts w:ascii="Times New Roman" w:hAnsi="Times New Roman"/>
          <w:sz w:val="24"/>
          <w:szCs w:val="24"/>
          <w:lang w:val="lt-LT"/>
        </w:rPr>
        <w:t xml:space="preserve">, o modernizavimo strategijos turėtų užtikrinti nuoseklų viešojo sektoriaus skaitmeninių paslaugų </w:t>
      </w:r>
      <w:r w:rsidR="002A5BB3">
        <w:rPr>
          <w:rFonts w:ascii="Times New Roman" w:hAnsi="Times New Roman"/>
          <w:sz w:val="24"/>
          <w:szCs w:val="24"/>
          <w:lang w:val="lt-LT"/>
        </w:rPr>
        <w:t>pritaikymą</w:t>
      </w:r>
      <w:r w:rsidRPr="003000B8">
        <w:rPr>
          <w:rFonts w:ascii="Times New Roman" w:hAnsi="Times New Roman"/>
          <w:sz w:val="24"/>
          <w:szCs w:val="24"/>
          <w:lang w:val="lt-LT"/>
        </w:rPr>
        <w:t>.</w:t>
      </w:r>
    </w:p>
    <w:p w14:paraId="0D4FE4E6" w14:textId="05FF5F0C" w:rsidR="009C29F1" w:rsidRPr="003000B8" w:rsidRDefault="009C29F1" w:rsidP="00C71C83">
      <w:pPr>
        <w:pStyle w:val="ListParagraph"/>
        <w:numPr>
          <w:ilvl w:val="0"/>
          <w:numId w:val="8"/>
        </w:numPr>
        <w:tabs>
          <w:tab w:val="left" w:pos="709"/>
          <w:tab w:val="left" w:pos="993"/>
        </w:tabs>
        <w:spacing w:after="120" w:line="360" w:lineRule="auto"/>
        <w:jc w:val="both"/>
        <w:rPr>
          <w:rFonts w:ascii="Times New Roman" w:hAnsi="Times New Roman"/>
          <w:sz w:val="24"/>
          <w:szCs w:val="24"/>
          <w:lang w:val="lt-LT"/>
        </w:rPr>
      </w:pPr>
      <w:r w:rsidRPr="00A11862">
        <w:rPr>
          <w:rFonts w:ascii="Times New Roman" w:hAnsi="Times New Roman"/>
          <w:sz w:val="24"/>
          <w:szCs w:val="24"/>
          <w:lang w:val="lt-LT"/>
        </w:rPr>
        <w:t>Duomenimis grįstas vieš</w:t>
      </w:r>
      <w:r w:rsidR="008D1C4E" w:rsidRPr="00A11862">
        <w:rPr>
          <w:rFonts w:ascii="Times New Roman" w:hAnsi="Times New Roman"/>
          <w:sz w:val="24"/>
          <w:szCs w:val="24"/>
          <w:lang w:val="lt-LT"/>
        </w:rPr>
        <w:t>ojo</w:t>
      </w:r>
      <w:r w:rsidRPr="00F4602D">
        <w:rPr>
          <w:rFonts w:ascii="Times New Roman" w:hAnsi="Times New Roman"/>
          <w:sz w:val="24"/>
          <w:szCs w:val="24"/>
          <w:lang w:val="lt-LT"/>
        </w:rPr>
        <w:t xml:space="preserve"> sektori</w:t>
      </w:r>
      <w:r w:rsidR="008D1C4E" w:rsidRPr="00F4602D">
        <w:rPr>
          <w:rFonts w:ascii="Times New Roman" w:hAnsi="Times New Roman"/>
          <w:sz w:val="24"/>
          <w:szCs w:val="24"/>
          <w:lang w:val="lt-LT"/>
        </w:rPr>
        <w:t>au</w:t>
      </w:r>
      <w:r w:rsidRPr="00393C5E">
        <w:rPr>
          <w:rFonts w:ascii="Times New Roman" w:hAnsi="Times New Roman"/>
          <w:sz w:val="24"/>
          <w:szCs w:val="24"/>
          <w:lang w:val="lt-LT"/>
        </w:rPr>
        <w:t>s</w:t>
      </w:r>
      <w:r w:rsidR="008D1C4E" w:rsidRPr="00393C5E">
        <w:rPr>
          <w:rFonts w:ascii="Times New Roman" w:hAnsi="Times New Roman"/>
          <w:sz w:val="24"/>
          <w:szCs w:val="24"/>
          <w:lang w:val="lt-LT"/>
        </w:rPr>
        <w:t xml:space="preserve"> sprendimų priėmimas</w:t>
      </w:r>
      <w:r w:rsidRPr="00393C5E">
        <w:rPr>
          <w:rFonts w:ascii="Times New Roman" w:hAnsi="Times New Roman"/>
          <w:sz w:val="24"/>
          <w:szCs w:val="24"/>
          <w:lang w:val="lt-LT"/>
        </w:rPr>
        <w:t xml:space="preserve">: </w:t>
      </w:r>
      <w:r w:rsidR="0071158F" w:rsidRPr="00393C5E">
        <w:rPr>
          <w:rFonts w:ascii="Times New Roman" w:hAnsi="Times New Roman"/>
          <w:sz w:val="24"/>
          <w:szCs w:val="24"/>
          <w:lang w:val="lt-LT"/>
        </w:rPr>
        <w:t>duomenys padeda priimti sprendimus tiek formuojant</w:t>
      </w:r>
      <w:r w:rsidR="008C0FAA">
        <w:rPr>
          <w:rFonts w:ascii="Times New Roman" w:hAnsi="Times New Roman"/>
          <w:sz w:val="24"/>
          <w:szCs w:val="24"/>
          <w:lang w:val="lt-LT"/>
        </w:rPr>
        <w:t xml:space="preserve"> tam tikros valstybės valdymo srities</w:t>
      </w:r>
      <w:r w:rsidR="0071158F" w:rsidRPr="003000B8">
        <w:rPr>
          <w:rFonts w:ascii="Times New Roman" w:hAnsi="Times New Roman"/>
          <w:sz w:val="24"/>
          <w:szCs w:val="24"/>
          <w:lang w:val="lt-LT"/>
        </w:rPr>
        <w:t xml:space="preserve"> politik</w:t>
      </w:r>
      <w:r w:rsidR="008C0FAA">
        <w:rPr>
          <w:rFonts w:ascii="Times New Roman" w:hAnsi="Times New Roman"/>
          <w:sz w:val="24"/>
          <w:szCs w:val="24"/>
          <w:lang w:val="lt-LT"/>
        </w:rPr>
        <w:t>ą ir jos strategiją</w:t>
      </w:r>
      <w:r w:rsidR="0071158F" w:rsidRPr="00672269">
        <w:rPr>
          <w:rFonts w:ascii="Times New Roman" w:hAnsi="Times New Roman"/>
          <w:sz w:val="24"/>
          <w:szCs w:val="24"/>
          <w:lang w:val="lt-LT"/>
        </w:rPr>
        <w:t>, tiek kuriant ir modernizuojant viešąsias paslauga</w:t>
      </w:r>
      <w:r w:rsidR="008D1C4E" w:rsidRPr="003000B8">
        <w:rPr>
          <w:rFonts w:ascii="Times New Roman" w:hAnsi="Times New Roman"/>
          <w:sz w:val="24"/>
          <w:szCs w:val="24"/>
          <w:lang w:val="lt-LT"/>
        </w:rPr>
        <w:t>s ir jų</w:t>
      </w:r>
      <w:r w:rsidR="0071158F" w:rsidRPr="003000B8">
        <w:rPr>
          <w:rFonts w:ascii="Times New Roman" w:hAnsi="Times New Roman"/>
          <w:sz w:val="24"/>
          <w:szCs w:val="24"/>
          <w:lang w:val="lt-LT"/>
        </w:rPr>
        <w:t xml:space="preserve"> teikimą. Duomenų analizė suteikia galimybes vertinti diegiamos politikos poveikį, nustatyti problemines, keistinas sritis.</w:t>
      </w:r>
      <w:r w:rsidR="008C0FAA" w:rsidRPr="008C0FAA">
        <w:rPr>
          <w:rFonts w:ascii="Arial" w:hAnsi="Arial" w:cs="Arial"/>
          <w:color w:val="4D5156"/>
          <w:sz w:val="21"/>
          <w:szCs w:val="21"/>
          <w:shd w:val="clear" w:color="auto" w:fill="FFFFFF"/>
        </w:rPr>
        <w:t xml:space="preserve"> </w:t>
      </w:r>
    </w:p>
    <w:p w14:paraId="4D0CFBE2" w14:textId="1EB7D613" w:rsidR="009C29F1" w:rsidRPr="003000B8" w:rsidRDefault="0071158F" w:rsidP="00C71C83">
      <w:pPr>
        <w:pStyle w:val="ListParagraph"/>
        <w:numPr>
          <w:ilvl w:val="0"/>
          <w:numId w:val="8"/>
        </w:numPr>
        <w:tabs>
          <w:tab w:val="left" w:pos="709"/>
          <w:tab w:val="left" w:pos="993"/>
        </w:tabs>
        <w:spacing w:after="120" w:line="360" w:lineRule="auto"/>
        <w:jc w:val="both"/>
        <w:rPr>
          <w:rFonts w:ascii="Times New Roman" w:hAnsi="Times New Roman"/>
          <w:sz w:val="24"/>
          <w:szCs w:val="24"/>
          <w:lang w:val="lt-LT"/>
        </w:rPr>
      </w:pPr>
      <w:r w:rsidRPr="003000B8">
        <w:rPr>
          <w:rFonts w:ascii="Times New Roman" w:hAnsi="Times New Roman"/>
          <w:sz w:val="24"/>
          <w:szCs w:val="24"/>
          <w:lang w:val="lt-LT"/>
        </w:rPr>
        <w:t>Vyriausybės p</w:t>
      </w:r>
      <w:r w:rsidR="009C29F1" w:rsidRPr="003000B8">
        <w:rPr>
          <w:rFonts w:ascii="Times New Roman" w:hAnsi="Times New Roman"/>
          <w:sz w:val="24"/>
          <w:szCs w:val="24"/>
          <w:lang w:val="lt-LT"/>
        </w:rPr>
        <w:t xml:space="preserve">roaktyvumas: proaktyvi vyriausybė </w:t>
      </w:r>
      <w:r w:rsidRPr="00A11862">
        <w:rPr>
          <w:rFonts w:ascii="Times New Roman" w:hAnsi="Times New Roman"/>
          <w:sz w:val="24"/>
          <w:szCs w:val="24"/>
          <w:lang w:val="lt-LT"/>
        </w:rPr>
        <w:t>turėtų teikti</w:t>
      </w:r>
      <w:r w:rsidR="009C29F1" w:rsidRPr="00A11862">
        <w:rPr>
          <w:rFonts w:ascii="Times New Roman" w:hAnsi="Times New Roman"/>
          <w:sz w:val="24"/>
          <w:szCs w:val="24"/>
          <w:lang w:val="lt-LT"/>
        </w:rPr>
        <w:t xml:space="preserve"> atsakymus ir</w:t>
      </w:r>
      <w:r w:rsidR="008C0FAA">
        <w:rPr>
          <w:rFonts w:ascii="Times New Roman" w:hAnsi="Times New Roman"/>
          <w:sz w:val="24"/>
          <w:szCs w:val="24"/>
          <w:lang w:val="lt-LT"/>
        </w:rPr>
        <w:t xml:space="preserve"> siūlyti</w:t>
      </w:r>
      <w:r w:rsidR="009C29F1" w:rsidRPr="003000B8">
        <w:rPr>
          <w:rFonts w:ascii="Times New Roman" w:hAnsi="Times New Roman"/>
          <w:sz w:val="24"/>
          <w:szCs w:val="24"/>
          <w:lang w:val="lt-LT"/>
        </w:rPr>
        <w:t xml:space="preserve"> sprendimus piliečiams </w:t>
      </w:r>
      <w:r w:rsidR="008C0FAA">
        <w:rPr>
          <w:rFonts w:ascii="Times New Roman" w:hAnsi="Times New Roman"/>
          <w:sz w:val="24"/>
          <w:szCs w:val="24"/>
          <w:lang w:val="lt-LT"/>
        </w:rPr>
        <w:t>tokiu būdu</w:t>
      </w:r>
      <w:r w:rsidR="009C29F1" w:rsidRPr="003000B8">
        <w:rPr>
          <w:rFonts w:ascii="Times New Roman" w:hAnsi="Times New Roman"/>
          <w:sz w:val="24"/>
          <w:szCs w:val="24"/>
          <w:lang w:val="lt-LT"/>
        </w:rPr>
        <w:t xml:space="preserve">, kad šiems kuo mažiau </w:t>
      </w:r>
      <w:r w:rsidR="002A5BB3" w:rsidRPr="00285FBE">
        <w:rPr>
          <w:rFonts w:ascii="Times New Roman" w:hAnsi="Times New Roman"/>
          <w:sz w:val="24"/>
          <w:szCs w:val="24"/>
          <w:lang w:val="lt-LT"/>
        </w:rPr>
        <w:t xml:space="preserve">reikėtų </w:t>
      </w:r>
      <w:r w:rsidR="002A5BB3">
        <w:rPr>
          <w:rFonts w:ascii="Times New Roman" w:hAnsi="Times New Roman"/>
          <w:sz w:val="24"/>
          <w:szCs w:val="24"/>
          <w:lang w:val="lt-LT"/>
        </w:rPr>
        <w:t xml:space="preserve">tiesiogiai </w:t>
      </w:r>
      <w:r w:rsidRPr="003000B8">
        <w:rPr>
          <w:rFonts w:ascii="Times New Roman" w:hAnsi="Times New Roman"/>
          <w:sz w:val="24"/>
          <w:szCs w:val="24"/>
          <w:lang w:val="lt-LT"/>
        </w:rPr>
        <w:t>susidurti</w:t>
      </w:r>
      <w:r w:rsidR="009C29F1" w:rsidRPr="003000B8">
        <w:rPr>
          <w:rFonts w:ascii="Times New Roman" w:hAnsi="Times New Roman"/>
          <w:sz w:val="24"/>
          <w:szCs w:val="24"/>
          <w:lang w:val="lt-LT"/>
        </w:rPr>
        <w:t xml:space="preserve"> su viešojo sektoriaus </w:t>
      </w:r>
      <w:r w:rsidR="002A5BB3">
        <w:rPr>
          <w:rFonts w:ascii="Times New Roman" w:hAnsi="Times New Roman"/>
          <w:sz w:val="24"/>
          <w:szCs w:val="24"/>
          <w:lang w:val="lt-LT"/>
        </w:rPr>
        <w:t>institucijomis</w:t>
      </w:r>
      <w:r w:rsidR="002A5BB3" w:rsidRPr="003000B8">
        <w:rPr>
          <w:rFonts w:ascii="Times New Roman" w:hAnsi="Times New Roman"/>
          <w:sz w:val="24"/>
          <w:szCs w:val="24"/>
          <w:lang w:val="lt-LT"/>
        </w:rPr>
        <w:t xml:space="preserve"> </w:t>
      </w:r>
      <w:r w:rsidRPr="003000B8">
        <w:rPr>
          <w:rFonts w:ascii="Times New Roman" w:hAnsi="Times New Roman"/>
          <w:sz w:val="24"/>
          <w:szCs w:val="24"/>
          <w:lang w:val="lt-LT"/>
        </w:rPr>
        <w:t xml:space="preserve">ir </w:t>
      </w:r>
      <w:r w:rsidR="002A5BB3">
        <w:rPr>
          <w:rFonts w:ascii="Times New Roman" w:hAnsi="Times New Roman"/>
          <w:sz w:val="24"/>
          <w:szCs w:val="24"/>
          <w:lang w:val="lt-LT"/>
        </w:rPr>
        <w:t>jų</w:t>
      </w:r>
      <w:r w:rsidR="002A5BB3" w:rsidRPr="003000B8">
        <w:rPr>
          <w:rFonts w:ascii="Times New Roman" w:hAnsi="Times New Roman"/>
          <w:sz w:val="24"/>
          <w:szCs w:val="24"/>
          <w:lang w:val="lt-LT"/>
        </w:rPr>
        <w:t xml:space="preserve"> </w:t>
      </w:r>
      <w:r w:rsidRPr="003000B8">
        <w:rPr>
          <w:rFonts w:ascii="Times New Roman" w:hAnsi="Times New Roman"/>
          <w:sz w:val="24"/>
          <w:szCs w:val="24"/>
          <w:lang w:val="lt-LT"/>
        </w:rPr>
        <w:t>biurokratiniais mechanizmais.</w:t>
      </w:r>
    </w:p>
    <w:p w14:paraId="5FB2F94C" w14:textId="16156380" w:rsidR="00C009F3" w:rsidRDefault="009C29F1" w:rsidP="00727812">
      <w:pPr>
        <w:pStyle w:val="ListParagraph"/>
        <w:numPr>
          <w:ilvl w:val="0"/>
          <w:numId w:val="8"/>
        </w:numPr>
        <w:tabs>
          <w:tab w:val="left" w:pos="709"/>
          <w:tab w:val="left" w:pos="993"/>
        </w:tabs>
        <w:spacing w:line="360" w:lineRule="auto"/>
        <w:jc w:val="both"/>
        <w:rPr>
          <w:rFonts w:ascii="Times New Roman" w:hAnsi="Times New Roman"/>
          <w:sz w:val="24"/>
          <w:szCs w:val="24"/>
          <w:lang w:val="lt-LT"/>
        </w:rPr>
      </w:pPr>
      <w:r w:rsidRPr="00A11862">
        <w:rPr>
          <w:rFonts w:ascii="Times New Roman" w:hAnsi="Times New Roman"/>
          <w:sz w:val="24"/>
          <w:szCs w:val="24"/>
          <w:lang w:val="lt-LT"/>
        </w:rPr>
        <w:t xml:space="preserve">Vyriausybė </w:t>
      </w:r>
      <w:r w:rsidR="004D731F">
        <w:rPr>
          <w:rFonts w:ascii="Times New Roman" w:hAnsi="Times New Roman"/>
          <w:sz w:val="24"/>
          <w:szCs w:val="24"/>
          <w:lang w:val="lt-LT"/>
        </w:rPr>
        <w:t>„</w:t>
      </w:r>
      <w:r w:rsidRPr="00A11862">
        <w:rPr>
          <w:rFonts w:ascii="Times New Roman" w:hAnsi="Times New Roman"/>
          <w:sz w:val="24"/>
          <w:szCs w:val="24"/>
          <w:lang w:val="lt-LT"/>
        </w:rPr>
        <w:t xml:space="preserve">atvira pagal </w:t>
      </w:r>
      <w:r w:rsidR="00ED29E5">
        <w:rPr>
          <w:rFonts w:ascii="Times New Roman" w:hAnsi="Times New Roman"/>
          <w:sz w:val="24"/>
          <w:szCs w:val="24"/>
          <w:lang w:val="lt-LT"/>
        </w:rPr>
        <w:t>stan</w:t>
      </w:r>
      <w:r w:rsidR="002A5BB3">
        <w:rPr>
          <w:rFonts w:ascii="Times New Roman" w:hAnsi="Times New Roman"/>
          <w:sz w:val="24"/>
          <w:szCs w:val="24"/>
          <w:lang w:val="lt-LT"/>
        </w:rPr>
        <w:t>dartą</w:t>
      </w:r>
      <w:r w:rsidRPr="00672269">
        <w:rPr>
          <w:rFonts w:ascii="Times New Roman" w:hAnsi="Times New Roman"/>
          <w:sz w:val="24"/>
          <w:szCs w:val="24"/>
          <w:lang w:val="lt-LT"/>
        </w:rPr>
        <w:t>“</w:t>
      </w:r>
      <w:r w:rsidR="00FB630D" w:rsidRPr="00672269">
        <w:rPr>
          <w:rFonts w:ascii="Times New Roman" w:hAnsi="Times New Roman"/>
          <w:sz w:val="24"/>
          <w:szCs w:val="24"/>
          <w:lang w:val="lt-LT"/>
        </w:rPr>
        <w:t xml:space="preserve"> (angl. </w:t>
      </w:r>
      <w:r w:rsidR="00FB630D" w:rsidRPr="00393C5E">
        <w:rPr>
          <w:rFonts w:ascii="Times New Roman" w:hAnsi="Times New Roman"/>
          <w:i/>
          <w:sz w:val="24"/>
          <w:szCs w:val="24"/>
          <w:lang w:val="lt-LT"/>
        </w:rPr>
        <w:t>„</w:t>
      </w:r>
      <w:r w:rsidR="00FB630D" w:rsidRPr="00672269">
        <w:rPr>
          <w:rFonts w:ascii="Times New Roman" w:hAnsi="Times New Roman"/>
          <w:i/>
          <w:sz w:val="24"/>
          <w:szCs w:val="24"/>
          <w:lang w:val="lt-LT"/>
        </w:rPr>
        <w:t xml:space="preserve">open </w:t>
      </w:r>
      <w:r w:rsidR="00FB630D" w:rsidRPr="00393C5E">
        <w:rPr>
          <w:rFonts w:ascii="Times New Roman" w:hAnsi="Times New Roman"/>
          <w:i/>
          <w:sz w:val="24"/>
          <w:szCs w:val="24"/>
          <w:lang w:val="lt-LT"/>
        </w:rPr>
        <w:t>by default“</w:t>
      </w:r>
      <w:r w:rsidR="00FB630D" w:rsidRPr="00672269">
        <w:rPr>
          <w:rFonts w:ascii="Times New Roman" w:hAnsi="Times New Roman"/>
          <w:sz w:val="24"/>
          <w:szCs w:val="24"/>
          <w:lang w:val="lt-LT"/>
        </w:rPr>
        <w:t>)</w:t>
      </w:r>
      <w:r w:rsidRPr="00672269">
        <w:rPr>
          <w:rFonts w:ascii="Times New Roman" w:hAnsi="Times New Roman"/>
          <w:sz w:val="24"/>
          <w:szCs w:val="24"/>
          <w:lang w:val="lt-LT"/>
        </w:rPr>
        <w:t>:</w:t>
      </w:r>
      <w:r w:rsidR="0071158F" w:rsidRPr="00672269">
        <w:rPr>
          <w:rFonts w:ascii="Times New Roman" w:hAnsi="Times New Roman"/>
          <w:sz w:val="24"/>
          <w:szCs w:val="24"/>
          <w:lang w:val="lt-LT"/>
        </w:rPr>
        <w:t xml:space="preserve"> </w:t>
      </w:r>
      <w:r w:rsidRPr="003000B8">
        <w:rPr>
          <w:rFonts w:ascii="Times New Roman" w:hAnsi="Times New Roman"/>
          <w:sz w:val="24"/>
          <w:szCs w:val="24"/>
          <w:lang w:val="lt-LT"/>
        </w:rPr>
        <w:t xml:space="preserve">vyriausybė </w:t>
      </w:r>
      <w:r w:rsidR="0071158F" w:rsidRPr="003000B8">
        <w:rPr>
          <w:rFonts w:ascii="Times New Roman" w:hAnsi="Times New Roman"/>
          <w:sz w:val="24"/>
          <w:szCs w:val="24"/>
          <w:lang w:val="lt-LT"/>
        </w:rPr>
        <w:t>turėtų naudotis</w:t>
      </w:r>
      <w:r w:rsidRPr="003000B8">
        <w:rPr>
          <w:rFonts w:ascii="Times New Roman" w:hAnsi="Times New Roman"/>
          <w:sz w:val="24"/>
          <w:szCs w:val="24"/>
          <w:lang w:val="lt-LT"/>
        </w:rPr>
        <w:t xml:space="preserve"> skaitmeninėmis technologijomis komunikuodama, kviesdama</w:t>
      </w:r>
      <w:r w:rsidRPr="00A11862">
        <w:rPr>
          <w:rFonts w:ascii="Times New Roman" w:hAnsi="Times New Roman"/>
          <w:sz w:val="24"/>
          <w:szCs w:val="24"/>
          <w:lang w:val="lt-LT"/>
        </w:rPr>
        <w:t xml:space="preserve">, bendraudama ir </w:t>
      </w:r>
      <w:r w:rsidR="0071158F" w:rsidRPr="00A11862">
        <w:rPr>
          <w:rFonts w:ascii="Times New Roman" w:hAnsi="Times New Roman"/>
          <w:sz w:val="24"/>
          <w:szCs w:val="24"/>
          <w:lang w:val="lt-LT"/>
        </w:rPr>
        <w:t>tiesdama</w:t>
      </w:r>
      <w:r w:rsidRPr="00A11862">
        <w:rPr>
          <w:rFonts w:ascii="Times New Roman" w:hAnsi="Times New Roman"/>
          <w:sz w:val="24"/>
          <w:szCs w:val="24"/>
          <w:lang w:val="lt-LT"/>
        </w:rPr>
        <w:t xml:space="preserve"> tiltus tarp įvairių visuomenės grupių tam, kad </w:t>
      </w:r>
      <w:r w:rsidR="00365D7E">
        <w:rPr>
          <w:rFonts w:ascii="Times New Roman" w:hAnsi="Times New Roman"/>
          <w:sz w:val="24"/>
          <w:szCs w:val="24"/>
          <w:lang w:val="lt-LT"/>
        </w:rPr>
        <w:t>kauptų</w:t>
      </w:r>
      <w:r w:rsidR="00ED29E5" w:rsidRPr="003000B8">
        <w:rPr>
          <w:rFonts w:ascii="Times New Roman" w:hAnsi="Times New Roman"/>
          <w:sz w:val="24"/>
          <w:szCs w:val="24"/>
          <w:lang w:val="lt-LT"/>
        </w:rPr>
        <w:t xml:space="preserve"> </w:t>
      </w:r>
      <w:r w:rsidRPr="003000B8">
        <w:rPr>
          <w:rFonts w:ascii="Times New Roman" w:hAnsi="Times New Roman"/>
          <w:sz w:val="24"/>
          <w:szCs w:val="24"/>
          <w:lang w:val="lt-LT"/>
        </w:rPr>
        <w:t>įžvalgas ir plėtot</w:t>
      </w:r>
      <w:r w:rsidR="008E3A8E" w:rsidRPr="003000B8">
        <w:rPr>
          <w:rFonts w:ascii="Times New Roman" w:hAnsi="Times New Roman"/>
          <w:sz w:val="24"/>
          <w:szCs w:val="24"/>
          <w:lang w:val="lt-LT"/>
        </w:rPr>
        <w:t>ų</w:t>
      </w:r>
      <w:r w:rsidRPr="00A11862">
        <w:rPr>
          <w:rFonts w:ascii="Times New Roman" w:hAnsi="Times New Roman"/>
          <w:sz w:val="24"/>
          <w:szCs w:val="24"/>
          <w:lang w:val="lt-LT"/>
        </w:rPr>
        <w:t xml:space="preserve"> žiniomis grįstą vieš</w:t>
      </w:r>
      <w:r w:rsidR="00ED29E5">
        <w:rPr>
          <w:rFonts w:ascii="Times New Roman" w:hAnsi="Times New Roman"/>
          <w:sz w:val="24"/>
          <w:szCs w:val="24"/>
          <w:lang w:val="lt-LT"/>
        </w:rPr>
        <w:t>o</w:t>
      </w:r>
      <w:r w:rsidRPr="003000B8">
        <w:rPr>
          <w:rFonts w:ascii="Times New Roman" w:hAnsi="Times New Roman"/>
          <w:sz w:val="24"/>
          <w:szCs w:val="24"/>
          <w:lang w:val="lt-LT"/>
        </w:rPr>
        <w:t>j</w:t>
      </w:r>
      <w:r w:rsidR="00ED29E5">
        <w:rPr>
          <w:rFonts w:ascii="Times New Roman" w:hAnsi="Times New Roman"/>
          <w:sz w:val="24"/>
          <w:szCs w:val="24"/>
          <w:lang w:val="lt-LT"/>
        </w:rPr>
        <w:t>o</w:t>
      </w:r>
      <w:r w:rsidRPr="003000B8">
        <w:rPr>
          <w:rFonts w:ascii="Times New Roman" w:hAnsi="Times New Roman"/>
          <w:sz w:val="24"/>
          <w:szCs w:val="24"/>
          <w:lang w:val="lt-LT"/>
        </w:rPr>
        <w:t xml:space="preserve"> sektori</w:t>
      </w:r>
      <w:r w:rsidR="00ED29E5">
        <w:rPr>
          <w:rFonts w:ascii="Times New Roman" w:hAnsi="Times New Roman"/>
          <w:sz w:val="24"/>
          <w:szCs w:val="24"/>
          <w:lang w:val="lt-LT"/>
        </w:rPr>
        <w:t>aus veiklą</w:t>
      </w:r>
      <w:r w:rsidRPr="003000B8">
        <w:rPr>
          <w:rFonts w:ascii="Times New Roman" w:hAnsi="Times New Roman"/>
          <w:sz w:val="24"/>
          <w:szCs w:val="24"/>
          <w:lang w:val="lt-LT"/>
        </w:rPr>
        <w:t xml:space="preserve">. </w:t>
      </w:r>
    </w:p>
    <w:p w14:paraId="0C018A9E" w14:textId="3D11FC46" w:rsidR="00393C5E" w:rsidRDefault="00734E87" w:rsidP="00393C5E">
      <w:pPr>
        <w:tabs>
          <w:tab w:val="left" w:pos="709"/>
          <w:tab w:val="left" w:pos="993"/>
        </w:tabs>
        <w:spacing w:line="360" w:lineRule="auto"/>
        <w:jc w:val="both"/>
        <w:rPr>
          <w:rFonts w:ascii="Times New Roman" w:hAnsi="Times New Roman"/>
          <w:sz w:val="24"/>
          <w:szCs w:val="24"/>
          <w:lang w:val="lt-LT"/>
        </w:rPr>
      </w:pPr>
      <w:r w:rsidRPr="003000B8">
        <w:rPr>
          <w:rFonts w:ascii="Times New Roman" w:hAnsi="Times New Roman"/>
          <w:sz w:val="24"/>
          <w:szCs w:val="24"/>
          <w:lang w:val="lt-LT"/>
        </w:rPr>
        <w:tab/>
      </w:r>
      <w:r w:rsidR="00C009F3" w:rsidRPr="003000B8">
        <w:rPr>
          <w:rFonts w:ascii="Times New Roman" w:hAnsi="Times New Roman"/>
          <w:sz w:val="24"/>
          <w:szCs w:val="24"/>
          <w:lang w:val="lt-LT"/>
        </w:rPr>
        <w:t>EBPO plėtojam</w:t>
      </w:r>
      <w:r w:rsidR="00365D7E">
        <w:rPr>
          <w:rFonts w:ascii="Times New Roman" w:hAnsi="Times New Roman"/>
          <w:sz w:val="24"/>
          <w:szCs w:val="24"/>
          <w:lang w:val="lt-LT"/>
        </w:rPr>
        <w:t>a</w:t>
      </w:r>
      <w:r w:rsidR="00C009F3" w:rsidRPr="003000B8">
        <w:rPr>
          <w:rFonts w:ascii="Times New Roman" w:hAnsi="Times New Roman"/>
          <w:sz w:val="24"/>
          <w:szCs w:val="24"/>
          <w:lang w:val="lt-LT"/>
        </w:rPr>
        <w:t xml:space="preserve"> skaitmeninės vyriausybės idėj</w:t>
      </w:r>
      <w:r w:rsidR="00557284" w:rsidRPr="003000B8">
        <w:rPr>
          <w:rFonts w:ascii="Times New Roman" w:hAnsi="Times New Roman"/>
          <w:sz w:val="24"/>
          <w:szCs w:val="24"/>
          <w:lang w:val="lt-LT"/>
        </w:rPr>
        <w:t xml:space="preserve">a </w:t>
      </w:r>
      <w:r w:rsidR="00C009F3" w:rsidRPr="00A11862">
        <w:rPr>
          <w:rFonts w:ascii="Times New Roman" w:hAnsi="Times New Roman"/>
          <w:sz w:val="24"/>
          <w:szCs w:val="24"/>
          <w:lang w:val="lt-LT"/>
        </w:rPr>
        <w:t xml:space="preserve">pasižymi </w:t>
      </w:r>
      <w:r w:rsidR="00C85CC6" w:rsidRPr="00F05F92">
        <w:rPr>
          <w:rFonts w:ascii="Times New Roman" w:hAnsi="Times New Roman"/>
          <w:sz w:val="24"/>
          <w:szCs w:val="24"/>
          <w:lang w:val="lt-LT"/>
        </w:rPr>
        <w:t xml:space="preserve">atvirumu, noriai į sprendimų procesus įtraukia </w:t>
      </w:r>
      <w:r w:rsidR="00727812" w:rsidRPr="00F4602D">
        <w:rPr>
          <w:rFonts w:ascii="Times New Roman" w:hAnsi="Times New Roman"/>
          <w:sz w:val="24"/>
          <w:szCs w:val="24"/>
          <w:lang w:val="lt-LT"/>
        </w:rPr>
        <w:t>įvairias</w:t>
      </w:r>
      <w:r w:rsidR="00C85CC6" w:rsidRPr="00F4602D">
        <w:rPr>
          <w:rFonts w:ascii="Times New Roman" w:hAnsi="Times New Roman"/>
          <w:sz w:val="24"/>
          <w:szCs w:val="24"/>
          <w:lang w:val="lt-LT"/>
        </w:rPr>
        <w:t xml:space="preserve"> visuomenės grupes</w:t>
      </w:r>
      <w:r w:rsidR="003000B8">
        <w:rPr>
          <w:rFonts w:ascii="Times New Roman" w:hAnsi="Times New Roman"/>
          <w:sz w:val="24"/>
          <w:szCs w:val="24"/>
          <w:lang w:val="lt-LT"/>
        </w:rPr>
        <w:t xml:space="preserve"> ir</w:t>
      </w:r>
      <w:r w:rsidR="00C85CC6" w:rsidRPr="003000B8">
        <w:rPr>
          <w:rFonts w:ascii="Times New Roman" w:hAnsi="Times New Roman"/>
          <w:sz w:val="24"/>
          <w:szCs w:val="24"/>
          <w:lang w:val="lt-LT"/>
        </w:rPr>
        <w:t xml:space="preserve"> siekia </w:t>
      </w:r>
      <w:r w:rsidR="008A7A80">
        <w:rPr>
          <w:rFonts w:ascii="Times New Roman" w:hAnsi="Times New Roman"/>
          <w:sz w:val="24"/>
          <w:szCs w:val="24"/>
          <w:lang w:val="lt-LT"/>
        </w:rPr>
        <w:t>visuomeninės naudos</w:t>
      </w:r>
      <w:r w:rsidR="00C85CC6" w:rsidRPr="003000B8">
        <w:rPr>
          <w:rFonts w:ascii="Times New Roman" w:hAnsi="Times New Roman"/>
          <w:sz w:val="24"/>
          <w:szCs w:val="24"/>
          <w:lang w:val="lt-LT"/>
        </w:rPr>
        <w:t>. Tokia vyriausybė veikia atskaitingai ir</w:t>
      </w:r>
      <w:r w:rsidRPr="003000B8">
        <w:rPr>
          <w:rFonts w:ascii="Times New Roman" w:hAnsi="Times New Roman"/>
          <w:sz w:val="24"/>
          <w:szCs w:val="24"/>
          <w:lang w:val="lt-LT"/>
        </w:rPr>
        <w:t xml:space="preserve"> pati</w:t>
      </w:r>
      <w:r w:rsidR="00C85CC6" w:rsidRPr="003000B8">
        <w:rPr>
          <w:rFonts w:ascii="Times New Roman" w:hAnsi="Times New Roman"/>
          <w:sz w:val="24"/>
          <w:szCs w:val="24"/>
          <w:lang w:val="lt-LT"/>
        </w:rPr>
        <w:t xml:space="preserve"> skatina </w:t>
      </w:r>
      <w:r w:rsidRPr="00A11862">
        <w:rPr>
          <w:rFonts w:ascii="Times New Roman" w:hAnsi="Times New Roman"/>
          <w:sz w:val="24"/>
          <w:szCs w:val="24"/>
          <w:lang w:val="lt-LT"/>
        </w:rPr>
        <w:t xml:space="preserve">piliečius įsitraukti tiek priimant sprendimus, tiek </w:t>
      </w:r>
      <w:r w:rsidR="003000B8">
        <w:rPr>
          <w:rFonts w:ascii="Times New Roman" w:hAnsi="Times New Roman"/>
          <w:sz w:val="24"/>
          <w:szCs w:val="24"/>
          <w:lang w:val="lt-LT"/>
        </w:rPr>
        <w:t>ir vykdant</w:t>
      </w:r>
      <w:r w:rsidRPr="00A11862">
        <w:rPr>
          <w:rFonts w:ascii="Times New Roman" w:hAnsi="Times New Roman"/>
          <w:sz w:val="24"/>
          <w:szCs w:val="24"/>
          <w:lang w:val="lt-LT"/>
        </w:rPr>
        <w:t xml:space="preserve"> viešojo sektoriaus</w:t>
      </w:r>
      <w:r w:rsidR="00C85CC6" w:rsidRPr="00A11862">
        <w:rPr>
          <w:rFonts w:ascii="Times New Roman" w:hAnsi="Times New Roman"/>
          <w:sz w:val="24"/>
          <w:szCs w:val="24"/>
          <w:lang w:val="lt-LT"/>
        </w:rPr>
        <w:t xml:space="preserve"> stebėseną</w:t>
      </w:r>
      <w:r w:rsidRPr="00F05F92">
        <w:rPr>
          <w:rFonts w:ascii="Times New Roman" w:hAnsi="Times New Roman"/>
          <w:sz w:val="24"/>
          <w:szCs w:val="24"/>
          <w:lang w:val="lt-LT"/>
        </w:rPr>
        <w:t>. Be to, ska</w:t>
      </w:r>
      <w:r w:rsidRPr="00F4602D">
        <w:rPr>
          <w:rFonts w:ascii="Times New Roman" w:hAnsi="Times New Roman"/>
          <w:sz w:val="24"/>
          <w:szCs w:val="24"/>
          <w:lang w:val="lt-LT"/>
        </w:rPr>
        <w:t>itmeninė vyriausybės prisiima atsakomyb</w:t>
      </w:r>
      <w:r w:rsidR="00557284" w:rsidRPr="00393C5E">
        <w:rPr>
          <w:rFonts w:ascii="Times New Roman" w:hAnsi="Times New Roman"/>
          <w:sz w:val="24"/>
          <w:szCs w:val="24"/>
          <w:lang w:val="lt-LT"/>
        </w:rPr>
        <w:t xml:space="preserve">ę </w:t>
      </w:r>
      <w:r w:rsidRPr="00393C5E">
        <w:rPr>
          <w:rFonts w:ascii="Times New Roman" w:hAnsi="Times New Roman"/>
          <w:sz w:val="24"/>
          <w:szCs w:val="24"/>
          <w:lang w:val="lt-LT"/>
        </w:rPr>
        <w:t xml:space="preserve">už tai, kad valstybėje veiktų nuosekli ir vieninga skaitmenizavimo politika – siektina, </w:t>
      </w:r>
      <w:r w:rsidR="003000B8">
        <w:rPr>
          <w:rFonts w:ascii="Times New Roman" w:hAnsi="Times New Roman"/>
          <w:sz w:val="24"/>
          <w:szCs w:val="24"/>
          <w:lang w:val="lt-LT"/>
        </w:rPr>
        <w:t>jog</w:t>
      </w:r>
      <w:r w:rsidR="003000B8" w:rsidRPr="00A11862">
        <w:rPr>
          <w:rFonts w:ascii="Times New Roman" w:hAnsi="Times New Roman"/>
          <w:sz w:val="24"/>
          <w:szCs w:val="24"/>
          <w:lang w:val="lt-LT"/>
        </w:rPr>
        <w:t xml:space="preserve"> </w:t>
      </w:r>
      <w:r w:rsidRPr="00A11862">
        <w:rPr>
          <w:rFonts w:ascii="Times New Roman" w:hAnsi="Times New Roman"/>
          <w:sz w:val="24"/>
          <w:szCs w:val="24"/>
          <w:lang w:val="lt-LT"/>
        </w:rPr>
        <w:t xml:space="preserve">skirtingų institucijų skaitmeninės paslaugos būtų teikiamos pagal </w:t>
      </w:r>
      <w:r w:rsidR="00557284" w:rsidRPr="00A11862">
        <w:rPr>
          <w:rFonts w:ascii="Times New Roman" w:hAnsi="Times New Roman"/>
          <w:sz w:val="24"/>
          <w:szCs w:val="24"/>
          <w:lang w:val="lt-LT"/>
        </w:rPr>
        <w:t>sinchronizuotą</w:t>
      </w:r>
      <w:r w:rsidRPr="00F4602D">
        <w:rPr>
          <w:rFonts w:ascii="Times New Roman" w:hAnsi="Times New Roman"/>
          <w:sz w:val="24"/>
          <w:szCs w:val="24"/>
          <w:lang w:val="lt-LT"/>
        </w:rPr>
        <w:t xml:space="preserve"> dizainą, </w:t>
      </w:r>
      <w:r w:rsidR="003000B8">
        <w:rPr>
          <w:rFonts w:ascii="Times New Roman" w:hAnsi="Times New Roman"/>
          <w:sz w:val="24"/>
          <w:szCs w:val="24"/>
          <w:lang w:val="lt-LT"/>
        </w:rPr>
        <w:t xml:space="preserve">o </w:t>
      </w:r>
      <w:r w:rsidR="006F2734">
        <w:rPr>
          <w:rFonts w:ascii="Times New Roman" w:hAnsi="Times New Roman"/>
          <w:sz w:val="24"/>
          <w:szCs w:val="24"/>
          <w:lang w:val="lt-LT"/>
        </w:rPr>
        <w:t>piliečiams</w:t>
      </w:r>
      <w:r w:rsidRPr="00A11862">
        <w:rPr>
          <w:rFonts w:ascii="Times New Roman" w:hAnsi="Times New Roman"/>
          <w:sz w:val="24"/>
          <w:szCs w:val="24"/>
          <w:lang w:val="lt-LT"/>
        </w:rPr>
        <w:t xml:space="preserve"> būtų paprasta jomis naudotis. </w:t>
      </w:r>
      <w:r w:rsidR="005C1BEF">
        <w:rPr>
          <w:rFonts w:ascii="Times New Roman" w:hAnsi="Times New Roman"/>
          <w:sz w:val="24"/>
          <w:szCs w:val="24"/>
          <w:lang w:val="lt-LT"/>
        </w:rPr>
        <w:t>Be to,</w:t>
      </w:r>
      <w:r w:rsidR="003000B8">
        <w:rPr>
          <w:rFonts w:ascii="Times New Roman" w:hAnsi="Times New Roman"/>
          <w:sz w:val="24"/>
          <w:szCs w:val="24"/>
          <w:lang w:val="lt-LT"/>
        </w:rPr>
        <w:t xml:space="preserve"> </w:t>
      </w:r>
      <w:r w:rsidRPr="00A11862">
        <w:rPr>
          <w:rFonts w:ascii="Times New Roman" w:hAnsi="Times New Roman"/>
          <w:sz w:val="24"/>
          <w:szCs w:val="24"/>
          <w:lang w:val="lt-LT"/>
        </w:rPr>
        <w:t xml:space="preserve">duomenys </w:t>
      </w:r>
      <w:r w:rsidR="003000B8">
        <w:rPr>
          <w:rFonts w:ascii="Times New Roman" w:hAnsi="Times New Roman"/>
          <w:sz w:val="24"/>
          <w:szCs w:val="24"/>
          <w:lang w:val="lt-LT"/>
        </w:rPr>
        <w:t xml:space="preserve">turėtų būti </w:t>
      </w:r>
      <w:r w:rsidR="007208DA" w:rsidRPr="00A11862">
        <w:rPr>
          <w:rFonts w:ascii="Times New Roman" w:hAnsi="Times New Roman"/>
          <w:sz w:val="24"/>
          <w:szCs w:val="24"/>
          <w:lang w:val="lt-LT"/>
        </w:rPr>
        <w:t>atveriami</w:t>
      </w:r>
      <w:r w:rsidRPr="00A11862">
        <w:rPr>
          <w:rFonts w:ascii="Times New Roman" w:hAnsi="Times New Roman"/>
          <w:sz w:val="24"/>
          <w:szCs w:val="24"/>
          <w:lang w:val="lt-LT"/>
        </w:rPr>
        <w:t xml:space="preserve"> </w:t>
      </w:r>
      <w:r w:rsidR="007208DA" w:rsidRPr="00A11862">
        <w:rPr>
          <w:rFonts w:ascii="Times New Roman" w:hAnsi="Times New Roman"/>
          <w:sz w:val="24"/>
          <w:szCs w:val="24"/>
          <w:lang w:val="lt-LT"/>
        </w:rPr>
        <w:t>laikantis vieningos strategijos</w:t>
      </w:r>
      <w:r w:rsidR="00A5519A">
        <w:rPr>
          <w:rFonts w:ascii="Times New Roman" w:hAnsi="Times New Roman"/>
          <w:sz w:val="24"/>
          <w:szCs w:val="24"/>
          <w:lang w:val="lt-LT"/>
        </w:rPr>
        <w:t xml:space="preserve"> – užtikrinant duomenų struktūros nuoseklumą</w:t>
      </w:r>
      <w:r w:rsidRPr="00F05F92">
        <w:rPr>
          <w:rFonts w:ascii="Times New Roman" w:hAnsi="Times New Roman"/>
          <w:sz w:val="24"/>
          <w:szCs w:val="24"/>
          <w:lang w:val="lt-LT"/>
        </w:rPr>
        <w:t xml:space="preserve">, </w:t>
      </w:r>
      <w:r w:rsidR="007208DA" w:rsidRPr="00F4602D">
        <w:rPr>
          <w:rFonts w:ascii="Times New Roman" w:hAnsi="Times New Roman"/>
          <w:sz w:val="24"/>
          <w:szCs w:val="24"/>
          <w:lang w:val="lt-LT"/>
        </w:rPr>
        <w:t>sąsaj</w:t>
      </w:r>
      <w:r w:rsidR="00A5519A">
        <w:rPr>
          <w:rFonts w:ascii="Times New Roman" w:hAnsi="Times New Roman"/>
          <w:sz w:val="24"/>
          <w:szCs w:val="24"/>
          <w:lang w:val="lt-LT"/>
        </w:rPr>
        <w:t>umą</w:t>
      </w:r>
      <w:r w:rsidRPr="00393C5E">
        <w:rPr>
          <w:rFonts w:ascii="Times New Roman" w:hAnsi="Times New Roman"/>
          <w:sz w:val="24"/>
          <w:szCs w:val="24"/>
          <w:lang w:val="lt-LT"/>
        </w:rPr>
        <w:t xml:space="preserve"> su kitais viešojo sektoriaus duomenimis.</w:t>
      </w:r>
      <w:r w:rsidR="007208DA" w:rsidRPr="00393C5E">
        <w:rPr>
          <w:rFonts w:ascii="Times New Roman" w:hAnsi="Times New Roman"/>
          <w:sz w:val="24"/>
          <w:szCs w:val="24"/>
          <w:lang w:val="lt-LT"/>
        </w:rPr>
        <w:t xml:space="preserve"> </w:t>
      </w:r>
      <w:r w:rsidR="00FE09F1">
        <w:rPr>
          <w:rFonts w:ascii="Times New Roman" w:hAnsi="Times New Roman"/>
          <w:sz w:val="24"/>
          <w:szCs w:val="24"/>
          <w:lang w:val="lt-LT"/>
        </w:rPr>
        <w:t>Tokiu būdu r</w:t>
      </w:r>
      <w:r w:rsidR="007208DA" w:rsidRPr="00A11862">
        <w:rPr>
          <w:rFonts w:ascii="Times New Roman" w:hAnsi="Times New Roman"/>
          <w:sz w:val="24"/>
          <w:szCs w:val="24"/>
          <w:lang w:val="lt-LT"/>
        </w:rPr>
        <w:t>enkami, viešinami ir analizuojami duomenys tampa pagrindu priimti pamatuotus sprendimus</w:t>
      </w:r>
      <w:r w:rsidR="00FE09F1">
        <w:rPr>
          <w:rFonts w:ascii="Times New Roman" w:hAnsi="Times New Roman"/>
          <w:sz w:val="24"/>
          <w:szCs w:val="24"/>
          <w:lang w:val="lt-LT"/>
        </w:rPr>
        <w:t xml:space="preserve"> ir</w:t>
      </w:r>
      <w:r w:rsidR="007208DA" w:rsidRPr="00A11862">
        <w:rPr>
          <w:rFonts w:ascii="Times New Roman" w:hAnsi="Times New Roman"/>
          <w:sz w:val="24"/>
          <w:szCs w:val="24"/>
          <w:lang w:val="lt-LT"/>
        </w:rPr>
        <w:t xml:space="preserve"> stiprinti įrodymais grįstos politikos formavimą. </w:t>
      </w:r>
    </w:p>
    <w:p w14:paraId="1A6C740C" w14:textId="383B242E" w:rsidR="00C9208E" w:rsidRPr="00CC221B" w:rsidRDefault="00A5519A" w:rsidP="00A5519A">
      <w:pPr>
        <w:spacing w:line="360" w:lineRule="auto"/>
        <w:ind w:firstLine="851"/>
        <w:jc w:val="both"/>
        <w:rPr>
          <w:rFonts w:ascii="Times New Roman" w:hAnsi="Times New Roman"/>
          <w:sz w:val="24"/>
          <w:szCs w:val="24"/>
          <w:lang w:val="lt-LT"/>
        </w:rPr>
      </w:pPr>
      <w:r w:rsidRPr="00A5519A">
        <w:rPr>
          <w:rFonts w:ascii="Times New Roman" w:hAnsi="Times New Roman"/>
          <w:sz w:val="24"/>
          <w:szCs w:val="24"/>
          <w:lang w:val="lt-LT"/>
        </w:rPr>
        <w:t>D</w:t>
      </w:r>
      <w:r w:rsidR="00C9208E" w:rsidRPr="00A5519A">
        <w:rPr>
          <w:rFonts w:ascii="Times New Roman" w:hAnsi="Times New Roman"/>
          <w:sz w:val="24"/>
          <w:szCs w:val="24"/>
          <w:lang w:val="lt-LT"/>
        </w:rPr>
        <w:t xml:space="preserve">idindami </w:t>
      </w:r>
      <w:r w:rsidR="00C9208E">
        <w:rPr>
          <w:rFonts w:ascii="Times New Roman" w:hAnsi="Times New Roman"/>
          <w:sz w:val="24"/>
          <w:szCs w:val="24"/>
          <w:lang w:val="lt-LT"/>
        </w:rPr>
        <w:t>viešojo sektoriaus veiklos</w:t>
      </w:r>
      <w:r w:rsidR="00C9208E" w:rsidRPr="00C9208E">
        <w:rPr>
          <w:rFonts w:ascii="Times New Roman" w:hAnsi="Times New Roman"/>
          <w:sz w:val="24"/>
          <w:szCs w:val="24"/>
          <w:lang w:val="lt-LT"/>
        </w:rPr>
        <w:t xml:space="preserve"> skaidrumą</w:t>
      </w:r>
      <w:r w:rsidR="00C9208E">
        <w:rPr>
          <w:rFonts w:ascii="Times New Roman" w:hAnsi="Times New Roman"/>
          <w:sz w:val="24"/>
          <w:szCs w:val="24"/>
          <w:lang w:val="lt-LT"/>
        </w:rPr>
        <w:t>,</w:t>
      </w:r>
      <w:r w:rsidR="004650E4">
        <w:rPr>
          <w:rFonts w:ascii="Times New Roman" w:hAnsi="Times New Roman"/>
          <w:sz w:val="24"/>
          <w:szCs w:val="24"/>
          <w:lang w:val="lt-LT"/>
        </w:rPr>
        <w:t xml:space="preserve"> sąžiningumą ir atskaitingumą,</w:t>
      </w:r>
      <w:r w:rsidR="00C9208E" w:rsidRPr="00C9208E">
        <w:rPr>
          <w:rFonts w:ascii="Times New Roman" w:hAnsi="Times New Roman"/>
          <w:sz w:val="24"/>
          <w:szCs w:val="24"/>
          <w:lang w:val="lt-LT"/>
        </w:rPr>
        <w:t xml:space="preserve"> atvirieji duomenys</w:t>
      </w:r>
      <w:r>
        <w:rPr>
          <w:rFonts w:ascii="Times New Roman" w:hAnsi="Times New Roman"/>
          <w:sz w:val="24"/>
          <w:szCs w:val="24"/>
          <w:lang w:val="lt-LT"/>
        </w:rPr>
        <w:t xml:space="preserve"> kartu</w:t>
      </w:r>
      <w:r w:rsidR="00C9208E" w:rsidRPr="00C9208E">
        <w:rPr>
          <w:rFonts w:ascii="Times New Roman" w:hAnsi="Times New Roman"/>
          <w:sz w:val="24"/>
          <w:szCs w:val="24"/>
          <w:lang w:val="lt-LT"/>
        </w:rPr>
        <w:t xml:space="preserve"> sustiprina valstybių </w:t>
      </w:r>
      <w:r w:rsidR="00C9208E">
        <w:rPr>
          <w:rFonts w:ascii="Times New Roman" w:hAnsi="Times New Roman"/>
          <w:sz w:val="24"/>
          <w:szCs w:val="24"/>
          <w:lang w:val="lt-LT"/>
        </w:rPr>
        <w:t>antikorupcines pastangas</w:t>
      </w:r>
      <w:r w:rsidR="004650E4">
        <w:rPr>
          <w:rFonts w:ascii="Times New Roman" w:hAnsi="Times New Roman"/>
          <w:sz w:val="24"/>
          <w:szCs w:val="24"/>
          <w:lang w:val="lt-LT"/>
        </w:rPr>
        <w:t xml:space="preserve"> bei</w:t>
      </w:r>
      <w:r w:rsidR="00C9208E">
        <w:rPr>
          <w:rFonts w:ascii="Times New Roman" w:hAnsi="Times New Roman"/>
          <w:sz w:val="24"/>
          <w:szCs w:val="24"/>
          <w:lang w:val="lt-LT"/>
        </w:rPr>
        <w:t xml:space="preserve"> </w:t>
      </w:r>
      <w:r w:rsidR="00C9208E" w:rsidRPr="00C9208E">
        <w:rPr>
          <w:rFonts w:ascii="Times New Roman" w:hAnsi="Times New Roman"/>
          <w:sz w:val="24"/>
          <w:szCs w:val="24"/>
          <w:lang w:val="lt-LT"/>
        </w:rPr>
        <w:t>prisideda prie didesnio p</w:t>
      </w:r>
      <w:r w:rsidR="004650E4">
        <w:rPr>
          <w:rFonts w:ascii="Times New Roman" w:hAnsi="Times New Roman"/>
          <w:sz w:val="24"/>
          <w:szCs w:val="24"/>
          <w:lang w:val="lt-LT"/>
        </w:rPr>
        <w:t>asitikėjimo viešuoju sektoriumi</w:t>
      </w:r>
      <w:r w:rsidR="00C9208E">
        <w:rPr>
          <w:rStyle w:val="FootnoteReference"/>
          <w:rFonts w:ascii="Times New Roman" w:hAnsi="Times New Roman"/>
          <w:sz w:val="24"/>
          <w:szCs w:val="24"/>
        </w:rPr>
        <w:footnoteReference w:id="5"/>
      </w:r>
      <w:r w:rsidR="004650E4" w:rsidRPr="004650E4">
        <w:rPr>
          <w:rFonts w:ascii="Times New Roman" w:hAnsi="Times New Roman"/>
          <w:sz w:val="24"/>
          <w:szCs w:val="24"/>
          <w:lang w:val="lt-LT"/>
        </w:rPr>
        <w:t>.</w:t>
      </w:r>
      <w:r w:rsidR="00C9208E" w:rsidRPr="00C9208E">
        <w:rPr>
          <w:rFonts w:ascii="Times New Roman" w:hAnsi="Times New Roman"/>
          <w:sz w:val="24"/>
          <w:szCs w:val="24"/>
          <w:lang w:val="lt-LT"/>
        </w:rPr>
        <w:t xml:space="preserve"> </w:t>
      </w:r>
      <w:r>
        <w:rPr>
          <w:rFonts w:ascii="Times New Roman" w:hAnsi="Times New Roman"/>
          <w:sz w:val="24"/>
          <w:szCs w:val="24"/>
          <w:lang w:val="lt-LT"/>
        </w:rPr>
        <w:t>A</w:t>
      </w:r>
      <w:r w:rsidR="00C9208E" w:rsidRPr="00CC221B">
        <w:rPr>
          <w:rFonts w:ascii="Times New Roman" w:hAnsi="Times New Roman"/>
          <w:sz w:val="24"/>
          <w:szCs w:val="24"/>
          <w:lang w:val="lt-LT"/>
        </w:rPr>
        <w:t>tvirais duomenimis grįstos iniciatyvos padeda</w:t>
      </w:r>
      <w:r w:rsidR="00605284" w:rsidRPr="00CC221B">
        <w:rPr>
          <w:rFonts w:ascii="Times New Roman" w:hAnsi="Times New Roman"/>
          <w:sz w:val="24"/>
          <w:szCs w:val="24"/>
          <w:lang w:val="lt-LT"/>
        </w:rPr>
        <w:t xml:space="preserve"> efektyviau</w:t>
      </w:r>
      <w:r w:rsidR="00C9208E" w:rsidRPr="00CC221B">
        <w:rPr>
          <w:rFonts w:ascii="Times New Roman" w:hAnsi="Times New Roman"/>
          <w:sz w:val="24"/>
          <w:szCs w:val="24"/>
          <w:lang w:val="lt-LT"/>
        </w:rPr>
        <w:t xml:space="preserve"> informuoti </w:t>
      </w:r>
      <w:r w:rsidR="00C9208E" w:rsidRPr="00CC221B">
        <w:rPr>
          <w:rFonts w:ascii="Times New Roman" w:hAnsi="Times New Roman"/>
          <w:sz w:val="24"/>
          <w:szCs w:val="24"/>
          <w:lang w:val="lt-LT"/>
        </w:rPr>
        <w:lastRenderedPageBreak/>
        <w:t>gyventojus</w:t>
      </w:r>
      <w:r w:rsidR="00605284" w:rsidRPr="00CC221B">
        <w:rPr>
          <w:rFonts w:ascii="Times New Roman" w:hAnsi="Times New Roman"/>
          <w:sz w:val="24"/>
          <w:szCs w:val="24"/>
          <w:lang w:val="lt-LT"/>
        </w:rPr>
        <w:t xml:space="preserve"> apie viešojo sektoriaus veiklą, priimtus sprendimus bei</w:t>
      </w:r>
      <w:r w:rsidR="00C9208E" w:rsidRPr="00CC221B">
        <w:rPr>
          <w:rFonts w:ascii="Times New Roman" w:hAnsi="Times New Roman"/>
          <w:sz w:val="24"/>
          <w:szCs w:val="24"/>
          <w:lang w:val="lt-LT"/>
        </w:rPr>
        <w:t xml:space="preserve"> </w:t>
      </w:r>
      <w:r w:rsidR="00605284" w:rsidRPr="00CC221B">
        <w:rPr>
          <w:rFonts w:ascii="Times New Roman" w:hAnsi="Times New Roman"/>
          <w:sz w:val="24"/>
          <w:szCs w:val="24"/>
          <w:lang w:val="lt-LT"/>
        </w:rPr>
        <w:t xml:space="preserve">biudžeto </w:t>
      </w:r>
      <w:r w:rsidR="00A26DD8">
        <w:rPr>
          <w:rFonts w:ascii="Times New Roman" w:hAnsi="Times New Roman"/>
          <w:sz w:val="24"/>
          <w:szCs w:val="24"/>
          <w:lang w:val="lt-LT"/>
        </w:rPr>
        <w:t>panaudojimą</w:t>
      </w:r>
      <w:r w:rsidR="00774F54">
        <w:rPr>
          <w:rFonts w:ascii="Times New Roman" w:hAnsi="Times New Roman"/>
          <w:sz w:val="24"/>
          <w:szCs w:val="24"/>
          <w:lang w:val="lt-LT"/>
        </w:rPr>
        <w:t>, kas</w:t>
      </w:r>
      <w:r>
        <w:rPr>
          <w:rFonts w:ascii="Times New Roman" w:hAnsi="Times New Roman"/>
          <w:sz w:val="24"/>
          <w:szCs w:val="24"/>
          <w:lang w:val="lt-LT"/>
        </w:rPr>
        <w:t xml:space="preserve"> atitinkamai</w:t>
      </w:r>
      <w:r w:rsidR="00774F54">
        <w:rPr>
          <w:rFonts w:ascii="Times New Roman" w:hAnsi="Times New Roman"/>
          <w:sz w:val="24"/>
          <w:szCs w:val="24"/>
          <w:lang w:val="lt-LT"/>
        </w:rPr>
        <w:t xml:space="preserve"> leidžia </w:t>
      </w:r>
      <w:r>
        <w:rPr>
          <w:rFonts w:ascii="Times New Roman" w:hAnsi="Times New Roman"/>
          <w:sz w:val="24"/>
          <w:szCs w:val="24"/>
          <w:lang w:val="lt-LT"/>
        </w:rPr>
        <w:t>pačiai visuomenei</w:t>
      </w:r>
      <w:r w:rsidR="00C9208E" w:rsidRPr="00CC221B">
        <w:rPr>
          <w:rFonts w:ascii="Times New Roman" w:hAnsi="Times New Roman"/>
          <w:sz w:val="24"/>
          <w:szCs w:val="24"/>
          <w:lang w:val="lt-LT"/>
        </w:rPr>
        <w:t xml:space="preserve"> vykdyti viešųjų resursų </w:t>
      </w:r>
      <w:r w:rsidR="00605284" w:rsidRPr="00CC221B">
        <w:rPr>
          <w:rFonts w:ascii="Times New Roman" w:hAnsi="Times New Roman"/>
          <w:sz w:val="24"/>
          <w:szCs w:val="24"/>
          <w:lang w:val="lt-LT"/>
        </w:rPr>
        <w:t>panaudojimo</w:t>
      </w:r>
      <w:r w:rsidR="00C9208E" w:rsidRPr="00CC221B">
        <w:rPr>
          <w:rFonts w:ascii="Times New Roman" w:hAnsi="Times New Roman"/>
          <w:sz w:val="24"/>
          <w:szCs w:val="24"/>
          <w:lang w:val="lt-LT"/>
        </w:rPr>
        <w:t xml:space="preserve"> stebėseną </w:t>
      </w:r>
      <w:r>
        <w:rPr>
          <w:rFonts w:ascii="Times New Roman" w:hAnsi="Times New Roman"/>
          <w:sz w:val="24"/>
          <w:szCs w:val="24"/>
          <w:lang w:val="lt-LT"/>
        </w:rPr>
        <w:t xml:space="preserve">tiek </w:t>
      </w:r>
      <w:r w:rsidR="00C9208E" w:rsidRPr="00CC221B">
        <w:rPr>
          <w:rFonts w:ascii="Times New Roman" w:hAnsi="Times New Roman"/>
          <w:sz w:val="24"/>
          <w:szCs w:val="24"/>
          <w:lang w:val="lt-LT"/>
        </w:rPr>
        <w:t>šalies viduje</w:t>
      </w:r>
      <w:r>
        <w:rPr>
          <w:rFonts w:ascii="Times New Roman" w:hAnsi="Times New Roman"/>
          <w:sz w:val="24"/>
          <w:szCs w:val="24"/>
          <w:lang w:val="lt-LT"/>
        </w:rPr>
        <w:t>, tiek</w:t>
      </w:r>
      <w:r w:rsidR="00C9208E" w:rsidRPr="00CC221B">
        <w:rPr>
          <w:rFonts w:ascii="Times New Roman" w:hAnsi="Times New Roman"/>
          <w:sz w:val="24"/>
          <w:szCs w:val="24"/>
          <w:lang w:val="lt-LT"/>
        </w:rPr>
        <w:t xml:space="preserve"> ir už </w:t>
      </w:r>
      <w:r w:rsidR="00AF504C">
        <w:rPr>
          <w:rFonts w:ascii="Times New Roman" w:hAnsi="Times New Roman"/>
          <w:sz w:val="24"/>
          <w:szCs w:val="24"/>
          <w:lang w:val="lt-LT"/>
        </w:rPr>
        <w:t>jos</w:t>
      </w:r>
      <w:r w:rsidR="00C9208E" w:rsidRPr="00CC221B">
        <w:rPr>
          <w:rFonts w:ascii="Times New Roman" w:hAnsi="Times New Roman"/>
          <w:sz w:val="24"/>
          <w:szCs w:val="24"/>
          <w:lang w:val="lt-LT"/>
        </w:rPr>
        <w:t xml:space="preserve"> ribų. </w:t>
      </w:r>
      <w:r w:rsidR="00774F54">
        <w:rPr>
          <w:rFonts w:ascii="Times New Roman" w:hAnsi="Times New Roman"/>
          <w:sz w:val="24"/>
          <w:szCs w:val="24"/>
          <w:lang w:val="lt-LT"/>
        </w:rPr>
        <w:t>Taigi atviri</w:t>
      </w:r>
      <w:r w:rsidR="00C453FB">
        <w:rPr>
          <w:rFonts w:ascii="Times New Roman" w:hAnsi="Times New Roman"/>
          <w:sz w:val="24"/>
          <w:szCs w:val="24"/>
          <w:lang w:val="lt-LT"/>
        </w:rPr>
        <w:t xml:space="preserve"> </w:t>
      </w:r>
      <w:r w:rsidR="0063200F">
        <w:rPr>
          <w:rFonts w:ascii="Times New Roman" w:hAnsi="Times New Roman"/>
          <w:sz w:val="24"/>
          <w:szCs w:val="24"/>
          <w:lang w:val="lt-LT"/>
        </w:rPr>
        <w:t xml:space="preserve">valstybės </w:t>
      </w:r>
      <w:r w:rsidR="00774F54">
        <w:rPr>
          <w:rFonts w:ascii="Times New Roman" w:hAnsi="Times New Roman"/>
          <w:sz w:val="24"/>
          <w:szCs w:val="24"/>
          <w:lang w:val="lt-LT"/>
        </w:rPr>
        <w:t>duomenys prisideda prie</w:t>
      </w:r>
      <w:r w:rsidR="0063200F">
        <w:rPr>
          <w:rFonts w:ascii="Times New Roman" w:hAnsi="Times New Roman"/>
          <w:sz w:val="24"/>
          <w:szCs w:val="24"/>
          <w:lang w:val="lt-LT"/>
        </w:rPr>
        <w:t xml:space="preserve"> antikorupcinės</w:t>
      </w:r>
      <w:r w:rsidR="00774F54">
        <w:rPr>
          <w:rFonts w:ascii="Times New Roman" w:hAnsi="Times New Roman"/>
          <w:sz w:val="24"/>
          <w:szCs w:val="24"/>
          <w:lang w:val="lt-LT"/>
        </w:rPr>
        <w:t xml:space="preserve"> aplinkos stiprinimo</w:t>
      </w:r>
      <w:r w:rsidR="00C9208E" w:rsidRPr="00CC221B">
        <w:rPr>
          <w:rFonts w:ascii="Times New Roman" w:hAnsi="Times New Roman"/>
          <w:sz w:val="24"/>
          <w:szCs w:val="24"/>
          <w:lang w:val="lt-LT"/>
        </w:rPr>
        <w:t>:</w:t>
      </w:r>
    </w:p>
    <w:p w14:paraId="4DACB06C" w14:textId="4AA5FEF4" w:rsidR="00C9208E" w:rsidRPr="00CC221B" w:rsidRDefault="009953D1" w:rsidP="00C9208E">
      <w:pPr>
        <w:pStyle w:val="ListParagraph"/>
        <w:numPr>
          <w:ilvl w:val="0"/>
          <w:numId w:val="15"/>
        </w:numPr>
        <w:spacing w:line="360" w:lineRule="auto"/>
        <w:jc w:val="both"/>
        <w:rPr>
          <w:rFonts w:ascii="Times New Roman" w:hAnsi="Times New Roman"/>
          <w:sz w:val="24"/>
          <w:szCs w:val="24"/>
          <w:lang w:val="lt-LT"/>
        </w:rPr>
      </w:pPr>
      <w:r>
        <w:rPr>
          <w:rFonts w:ascii="Times New Roman" w:hAnsi="Times New Roman"/>
          <w:sz w:val="24"/>
          <w:szCs w:val="24"/>
          <w:lang w:val="lt-LT"/>
        </w:rPr>
        <w:t>a</w:t>
      </w:r>
      <w:r w:rsidR="00C9208E" w:rsidRPr="00CC221B">
        <w:rPr>
          <w:rFonts w:ascii="Times New Roman" w:hAnsi="Times New Roman"/>
          <w:sz w:val="24"/>
          <w:szCs w:val="24"/>
          <w:lang w:val="lt-LT"/>
        </w:rPr>
        <w:t>tsklei</w:t>
      </w:r>
      <w:r>
        <w:rPr>
          <w:rFonts w:ascii="Times New Roman" w:hAnsi="Times New Roman"/>
          <w:sz w:val="24"/>
          <w:szCs w:val="24"/>
          <w:lang w:val="lt-LT"/>
        </w:rPr>
        <w:t>sdami,</w:t>
      </w:r>
      <w:r w:rsidR="00C9208E" w:rsidRPr="00CC221B">
        <w:rPr>
          <w:rFonts w:ascii="Times New Roman" w:hAnsi="Times New Roman"/>
          <w:sz w:val="24"/>
          <w:szCs w:val="24"/>
          <w:lang w:val="lt-LT"/>
        </w:rPr>
        <w:t xml:space="preserve"> kaip ir kur yra leidžiami viešieji finansai, </w:t>
      </w:r>
      <w:r w:rsidR="00ED3222">
        <w:rPr>
          <w:rFonts w:ascii="Times New Roman" w:hAnsi="Times New Roman"/>
          <w:sz w:val="24"/>
          <w:szCs w:val="24"/>
          <w:lang w:val="lt-LT"/>
        </w:rPr>
        <w:t>kas</w:t>
      </w:r>
      <w:r w:rsidR="00C9208E" w:rsidRPr="00CC221B">
        <w:rPr>
          <w:rFonts w:ascii="Times New Roman" w:hAnsi="Times New Roman"/>
          <w:sz w:val="24"/>
          <w:szCs w:val="24"/>
          <w:lang w:val="lt-LT"/>
        </w:rPr>
        <w:t xml:space="preserve"> savo ruožtu stiprina viešojo sektoriaus paskatas lėšas leisti efektyviau;</w:t>
      </w:r>
    </w:p>
    <w:p w14:paraId="74F904AF" w14:textId="6288FDB8" w:rsidR="00C9208E" w:rsidRPr="00CC221B" w:rsidRDefault="00C9208E" w:rsidP="00C9208E">
      <w:pPr>
        <w:pStyle w:val="ListParagraph"/>
        <w:numPr>
          <w:ilvl w:val="0"/>
          <w:numId w:val="15"/>
        </w:numPr>
        <w:spacing w:line="360" w:lineRule="auto"/>
        <w:jc w:val="both"/>
        <w:rPr>
          <w:rFonts w:ascii="Times New Roman" w:hAnsi="Times New Roman"/>
          <w:sz w:val="24"/>
          <w:szCs w:val="24"/>
          <w:lang w:val="lt-LT"/>
        </w:rPr>
      </w:pPr>
      <w:r w:rsidRPr="00CC221B">
        <w:rPr>
          <w:rFonts w:ascii="Times New Roman" w:hAnsi="Times New Roman"/>
          <w:sz w:val="24"/>
          <w:szCs w:val="24"/>
          <w:lang w:val="lt-LT"/>
        </w:rPr>
        <w:t>s</w:t>
      </w:r>
      <w:r w:rsidR="009953D1">
        <w:rPr>
          <w:rFonts w:ascii="Times New Roman" w:hAnsi="Times New Roman"/>
          <w:sz w:val="24"/>
          <w:szCs w:val="24"/>
          <w:lang w:val="lt-LT"/>
        </w:rPr>
        <w:t>uteikdami</w:t>
      </w:r>
      <w:r w:rsidR="00F2584F">
        <w:rPr>
          <w:rFonts w:ascii="Times New Roman" w:hAnsi="Times New Roman"/>
          <w:sz w:val="24"/>
          <w:szCs w:val="24"/>
          <w:lang w:val="lt-LT"/>
        </w:rPr>
        <w:t xml:space="preserve"> galimybę</w:t>
      </w:r>
      <w:r w:rsidRPr="00CC221B">
        <w:rPr>
          <w:rFonts w:ascii="Times New Roman" w:hAnsi="Times New Roman"/>
          <w:sz w:val="24"/>
          <w:szCs w:val="24"/>
          <w:lang w:val="lt-LT"/>
        </w:rPr>
        <w:t xml:space="preserve"> </w:t>
      </w:r>
      <w:r w:rsidR="00A5519A">
        <w:rPr>
          <w:rFonts w:ascii="Times New Roman" w:hAnsi="Times New Roman"/>
          <w:sz w:val="24"/>
          <w:szCs w:val="24"/>
          <w:lang w:val="lt-LT"/>
        </w:rPr>
        <w:t>analizuoti</w:t>
      </w:r>
      <w:r w:rsidR="00A5519A" w:rsidRPr="00CC221B">
        <w:rPr>
          <w:rFonts w:ascii="Times New Roman" w:hAnsi="Times New Roman"/>
          <w:sz w:val="24"/>
          <w:szCs w:val="24"/>
          <w:lang w:val="lt-LT"/>
        </w:rPr>
        <w:t xml:space="preserve"> </w:t>
      </w:r>
      <w:r w:rsidRPr="00CC221B">
        <w:rPr>
          <w:rFonts w:ascii="Times New Roman" w:hAnsi="Times New Roman"/>
          <w:sz w:val="24"/>
          <w:szCs w:val="24"/>
          <w:lang w:val="lt-LT"/>
        </w:rPr>
        <w:t>egzistuojančią inf</w:t>
      </w:r>
      <w:r w:rsidR="00F2584F">
        <w:rPr>
          <w:rFonts w:ascii="Times New Roman" w:hAnsi="Times New Roman"/>
          <w:sz w:val="24"/>
          <w:szCs w:val="24"/>
          <w:lang w:val="lt-LT"/>
        </w:rPr>
        <w:t xml:space="preserve">ormaciją, </w:t>
      </w:r>
      <w:r w:rsidRPr="00CC221B">
        <w:rPr>
          <w:rFonts w:ascii="Times New Roman" w:hAnsi="Times New Roman"/>
          <w:sz w:val="24"/>
          <w:szCs w:val="24"/>
          <w:lang w:val="lt-LT"/>
        </w:rPr>
        <w:t>jungti įvairių institucijų valdomus duomenis</w:t>
      </w:r>
      <w:r w:rsidR="00F2584F">
        <w:rPr>
          <w:rFonts w:ascii="Times New Roman" w:hAnsi="Times New Roman"/>
          <w:sz w:val="24"/>
          <w:szCs w:val="24"/>
          <w:lang w:val="lt-LT"/>
        </w:rPr>
        <w:t xml:space="preserve">, tokiu būdu </w:t>
      </w:r>
      <w:r w:rsidR="0022674E">
        <w:rPr>
          <w:rFonts w:ascii="Times New Roman" w:hAnsi="Times New Roman"/>
          <w:sz w:val="24"/>
          <w:szCs w:val="24"/>
          <w:lang w:val="lt-LT"/>
        </w:rPr>
        <w:t>iš</w:t>
      </w:r>
      <w:r w:rsidR="00F2584F">
        <w:rPr>
          <w:rFonts w:ascii="Times New Roman" w:hAnsi="Times New Roman"/>
          <w:sz w:val="24"/>
          <w:szCs w:val="24"/>
          <w:lang w:val="lt-LT"/>
        </w:rPr>
        <w:t>vengiant fragmentiškumo ir</w:t>
      </w:r>
      <w:r w:rsidRPr="00CC221B">
        <w:rPr>
          <w:rFonts w:ascii="Times New Roman" w:hAnsi="Times New Roman"/>
          <w:sz w:val="24"/>
          <w:szCs w:val="24"/>
          <w:lang w:val="lt-LT"/>
        </w:rPr>
        <w:t xml:space="preserve"> </w:t>
      </w:r>
      <w:r w:rsidR="00430F0D">
        <w:rPr>
          <w:rFonts w:ascii="Times New Roman" w:hAnsi="Times New Roman"/>
          <w:sz w:val="24"/>
          <w:szCs w:val="24"/>
          <w:lang w:val="lt-LT"/>
        </w:rPr>
        <w:t>užtikrinant</w:t>
      </w:r>
      <w:r w:rsidRPr="00CC221B">
        <w:rPr>
          <w:rFonts w:ascii="Times New Roman" w:hAnsi="Times New Roman"/>
          <w:sz w:val="24"/>
          <w:szCs w:val="24"/>
          <w:lang w:val="lt-LT"/>
        </w:rPr>
        <w:t xml:space="preserve"> </w:t>
      </w:r>
      <w:r w:rsidR="00430F0D">
        <w:rPr>
          <w:rFonts w:ascii="Times New Roman" w:hAnsi="Times New Roman"/>
          <w:sz w:val="24"/>
          <w:szCs w:val="24"/>
          <w:lang w:val="lt-LT"/>
        </w:rPr>
        <w:t>aukštesnius</w:t>
      </w:r>
      <w:r w:rsidR="009953D1">
        <w:rPr>
          <w:rFonts w:ascii="Times New Roman" w:hAnsi="Times New Roman"/>
          <w:sz w:val="24"/>
          <w:szCs w:val="24"/>
          <w:lang w:val="lt-LT"/>
        </w:rPr>
        <w:t xml:space="preserve"> ats</w:t>
      </w:r>
      <w:r w:rsidR="00430F0D">
        <w:rPr>
          <w:rFonts w:ascii="Times New Roman" w:hAnsi="Times New Roman"/>
          <w:sz w:val="24"/>
          <w:szCs w:val="24"/>
          <w:lang w:val="lt-LT"/>
        </w:rPr>
        <w:t>kaitingumo standartus</w:t>
      </w:r>
      <w:r w:rsidRPr="00CC221B">
        <w:rPr>
          <w:rFonts w:ascii="Times New Roman" w:hAnsi="Times New Roman"/>
          <w:sz w:val="24"/>
          <w:szCs w:val="24"/>
          <w:lang w:val="lt-LT"/>
        </w:rPr>
        <w:t>;</w:t>
      </w:r>
    </w:p>
    <w:p w14:paraId="1035AB88" w14:textId="632436F1" w:rsidR="00C9208E" w:rsidRPr="00CC221B" w:rsidRDefault="00C9208E" w:rsidP="00C9208E">
      <w:pPr>
        <w:pStyle w:val="ListParagraph"/>
        <w:numPr>
          <w:ilvl w:val="0"/>
          <w:numId w:val="15"/>
        </w:numPr>
        <w:spacing w:line="360" w:lineRule="auto"/>
        <w:jc w:val="both"/>
        <w:rPr>
          <w:rFonts w:ascii="Times New Roman" w:hAnsi="Times New Roman"/>
          <w:sz w:val="24"/>
          <w:szCs w:val="24"/>
          <w:lang w:val="lt-LT"/>
        </w:rPr>
      </w:pPr>
      <w:r w:rsidRPr="00CC221B">
        <w:rPr>
          <w:rFonts w:ascii="Times New Roman" w:hAnsi="Times New Roman"/>
          <w:sz w:val="24"/>
          <w:szCs w:val="24"/>
          <w:lang w:val="lt-LT"/>
        </w:rPr>
        <w:t>s</w:t>
      </w:r>
      <w:r w:rsidR="009953D1">
        <w:rPr>
          <w:rFonts w:ascii="Times New Roman" w:hAnsi="Times New Roman"/>
          <w:sz w:val="24"/>
          <w:szCs w:val="24"/>
          <w:lang w:val="lt-LT"/>
        </w:rPr>
        <w:t>uteikdami</w:t>
      </w:r>
      <w:r w:rsidRPr="00CC221B">
        <w:rPr>
          <w:rFonts w:ascii="Times New Roman" w:hAnsi="Times New Roman"/>
          <w:sz w:val="24"/>
          <w:szCs w:val="24"/>
          <w:lang w:val="lt-LT"/>
        </w:rPr>
        <w:t xml:space="preserve"> pažangias viešųjų pirkimų paiešk</w:t>
      </w:r>
      <w:r w:rsidR="009953D1">
        <w:rPr>
          <w:rFonts w:ascii="Times New Roman" w:hAnsi="Times New Roman"/>
          <w:sz w:val="24"/>
          <w:szCs w:val="24"/>
          <w:lang w:val="lt-LT"/>
        </w:rPr>
        <w:t>os ir analizės galimybes, didindami</w:t>
      </w:r>
      <w:r w:rsidRPr="00CC221B">
        <w:rPr>
          <w:rFonts w:ascii="Times New Roman" w:hAnsi="Times New Roman"/>
          <w:sz w:val="24"/>
          <w:szCs w:val="24"/>
          <w:lang w:val="lt-LT"/>
        </w:rPr>
        <w:t xml:space="preserve"> viešųjų pirkimų proces</w:t>
      </w:r>
      <w:r w:rsidR="005B1486">
        <w:rPr>
          <w:rFonts w:ascii="Times New Roman" w:hAnsi="Times New Roman"/>
          <w:sz w:val="24"/>
          <w:szCs w:val="24"/>
          <w:lang w:val="lt-LT"/>
        </w:rPr>
        <w:t>ų išmanymą</w:t>
      </w:r>
      <w:r w:rsidRPr="00CC221B">
        <w:rPr>
          <w:rFonts w:ascii="Times New Roman" w:hAnsi="Times New Roman"/>
          <w:sz w:val="24"/>
          <w:szCs w:val="24"/>
          <w:lang w:val="lt-LT"/>
        </w:rPr>
        <w:t>;</w:t>
      </w:r>
    </w:p>
    <w:p w14:paraId="760240EB" w14:textId="00019135" w:rsidR="00C9208E" w:rsidRPr="00CC221B" w:rsidRDefault="00C9208E" w:rsidP="00C9208E">
      <w:pPr>
        <w:pStyle w:val="ListParagraph"/>
        <w:numPr>
          <w:ilvl w:val="0"/>
          <w:numId w:val="15"/>
        </w:numPr>
        <w:spacing w:line="360" w:lineRule="auto"/>
        <w:jc w:val="both"/>
        <w:rPr>
          <w:rFonts w:ascii="Times New Roman" w:hAnsi="Times New Roman"/>
          <w:sz w:val="24"/>
          <w:szCs w:val="24"/>
          <w:lang w:val="lt-LT"/>
        </w:rPr>
      </w:pPr>
      <w:r w:rsidRPr="00CC221B">
        <w:rPr>
          <w:rFonts w:ascii="Times New Roman" w:hAnsi="Times New Roman"/>
          <w:sz w:val="24"/>
          <w:szCs w:val="24"/>
          <w:lang w:val="lt-LT"/>
        </w:rPr>
        <w:t>sumažin</w:t>
      </w:r>
      <w:r w:rsidR="009953D1">
        <w:rPr>
          <w:rFonts w:ascii="Times New Roman" w:hAnsi="Times New Roman"/>
          <w:sz w:val="24"/>
          <w:szCs w:val="24"/>
          <w:lang w:val="lt-LT"/>
        </w:rPr>
        <w:t>d</w:t>
      </w:r>
      <w:r w:rsidRPr="00CC221B">
        <w:rPr>
          <w:rFonts w:ascii="Times New Roman" w:hAnsi="Times New Roman"/>
          <w:sz w:val="24"/>
          <w:szCs w:val="24"/>
          <w:lang w:val="lt-LT"/>
        </w:rPr>
        <w:t>a</w:t>
      </w:r>
      <w:r w:rsidR="009953D1">
        <w:rPr>
          <w:rFonts w:ascii="Times New Roman" w:hAnsi="Times New Roman"/>
          <w:sz w:val="24"/>
          <w:szCs w:val="24"/>
          <w:lang w:val="lt-LT"/>
        </w:rPr>
        <w:t>mi</w:t>
      </w:r>
      <w:r w:rsidRPr="00CC221B">
        <w:rPr>
          <w:rFonts w:ascii="Times New Roman" w:hAnsi="Times New Roman"/>
          <w:sz w:val="24"/>
          <w:szCs w:val="24"/>
          <w:lang w:val="lt-LT"/>
        </w:rPr>
        <w:t xml:space="preserve"> korupcijos pasireiškimo tikimybę viešojo sektoriaus institucijose</w:t>
      </w:r>
      <w:r w:rsidR="005B1486">
        <w:rPr>
          <w:rFonts w:ascii="Times New Roman" w:hAnsi="Times New Roman"/>
          <w:sz w:val="24"/>
          <w:szCs w:val="24"/>
          <w:lang w:val="lt-LT"/>
        </w:rPr>
        <w:t xml:space="preserve"> – d</w:t>
      </w:r>
      <w:r w:rsidRPr="00CC221B">
        <w:rPr>
          <w:rFonts w:ascii="Times New Roman" w:hAnsi="Times New Roman"/>
          <w:sz w:val="24"/>
          <w:szCs w:val="24"/>
          <w:lang w:val="lt-LT"/>
        </w:rPr>
        <w:t>uomenų atvirumas ir informaci</w:t>
      </w:r>
      <w:r w:rsidR="005B1486">
        <w:rPr>
          <w:rFonts w:ascii="Times New Roman" w:hAnsi="Times New Roman"/>
          <w:sz w:val="24"/>
          <w:szCs w:val="24"/>
          <w:lang w:val="lt-LT"/>
        </w:rPr>
        <w:t>jo</w:t>
      </w:r>
      <w:r w:rsidR="009953D1">
        <w:rPr>
          <w:rFonts w:ascii="Times New Roman" w:hAnsi="Times New Roman"/>
          <w:sz w:val="24"/>
          <w:szCs w:val="24"/>
          <w:lang w:val="lt-LT"/>
        </w:rPr>
        <w:t>s viešumas veikia prevenciškai</w:t>
      </w:r>
      <w:r w:rsidRPr="00CC221B">
        <w:rPr>
          <w:rFonts w:ascii="Times New Roman" w:hAnsi="Times New Roman"/>
          <w:sz w:val="24"/>
          <w:szCs w:val="24"/>
          <w:lang w:val="lt-LT"/>
        </w:rPr>
        <w:t xml:space="preserve">, </w:t>
      </w:r>
      <w:r w:rsidR="005B1486">
        <w:rPr>
          <w:rFonts w:ascii="Times New Roman" w:hAnsi="Times New Roman"/>
          <w:sz w:val="24"/>
          <w:szCs w:val="24"/>
          <w:lang w:val="lt-LT"/>
        </w:rPr>
        <w:t>apsunkindami sąlygas</w:t>
      </w:r>
      <w:r w:rsidRPr="00CC221B">
        <w:rPr>
          <w:rFonts w:ascii="Times New Roman" w:hAnsi="Times New Roman"/>
          <w:sz w:val="24"/>
          <w:szCs w:val="24"/>
          <w:lang w:val="lt-LT"/>
        </w:rPr>
        <w:t xml:space="preserve"> nuslėpti interesų konfliktus, „besisukančių durų“ ar neteisėto lobizmo situacijas;</w:t>
      </w:r>
    </w:p>
    <w:p w14:paraId="4F816045" w14:textId="74CE9149" w:rsidR="00C9208E" w:rsidRPr="00CC221B" w:rsidRDefault="00C9208E" w:rsidP="00C9208E">
      <w:pPr>
        <w:pStyle w:val="ListParagraph"/>
        <w:numPr>
          <w:ilvl w:val="0"/>
          <w:numId w:val="15"/>
        </w:numPr>
        <w:spacing w:line="360" w:lineRule="auto"/>
        <w:jc w:val="both"/>
        <w:rPr>
          <w:rFonts w:ascii="Times New Roman" w:hAnsi="Times New Roman"/>
          <w:sz w:val="24"/>
          <w:szCs w:val="24"/>
          <w:lang w:val="lt-LT"/>
        </w:rPr>
      </w:pPr>
      <w:r w:rsidRPr="00CC221B">
        <w:rPr>
          <w:rFonts w:ascii="Times New Roman" w:hAnsi="Times New Roman"/>
          <w:sz w:val="24"/>
          <w:szCs w:val="24"/>
          <w:lang w:val="lt-LT"/>
        </w:rPr>
        <w:t>s</w:t>
      </w:r>
      <w:r w:rsidR="009953D1">
        <w:rPr>
          <w:rFonts w:ascii="Times New Roman" w:hAnsi="Times New Roman"/>
          <w:sz w:val="24"/>
          <w:szCs w:val="24"/>
          <w:lang w:val="lt-LT"/>
        </w:rPr>
        <w:t>uteikdami galimybę</w:t>
      </w:r>
      <w:r w:rsidRPr="00CC221B">
        <w:rPr>
          <w:rFonts w:ascii="Times New Roman" w:hAnsi="Times New Roman"/>
          <w:sz w:val="24"/>
          <w:szCs w:val="24"/>
          <w:lang w:val="lt-LT"/>
        </w:rPr>
        <w:t xml:space="preserve"> tarpsektoriniam bendradarbiavimui tarp viešojo sektoriaus, </w:t>
      </w:r>
      <w:r w:rsidR="00C453FB" w:rsidRPr="00CC221B">
        <w:rPr>
          <w:rFonts w:ascii="Times New Roman" w:hAnsi="Times New Roman"/>
          <w:sz w:val="24"/>
          <w:szCs w:val="24"/>
          <w:lang w:val="lt-LT"/>
        </w:rPr>
        <w:t>gyventojų</w:t>
      </w:r>
      <w:r w:rsidR="00E25F6B">
        <w:rPr>
          <w:rFonts w:ascii="Times New Roman" w:hAnsi="Times New Roman"/>
          <w:sz w:val="24"/>
          <w:szCs w:val="24"/>
          <w:lang w:val="lt-LT"/>
        </w:rPr>
        <w:t>,</w:t>
      </w:r>
      <w:r w:rsidR="00C453FB" w:rsidRPr="00CC221B">
        <w:rPr>
          <w:rFonts w:ascii="Times New Roman" w:hAnsi="Times New Roman"/>
          <w:sz w:val="24"/>
          <w:szCs w:val="24"/>
          <w:lang w:val="lt-LT"/>
        </w:rPr>
        <w:t xml:space="preserve"> pilietinės visuomenės</w:t>
      </w:r>
      <w:r w:rsidRPr="00CC221B">
        <w:rPr>
          <w:rFonts w:ascii="Times New Roman" w:hAnsi="Times New Roman"/>
          <w:sz w:val="24"/>
          <w:szCs w:val="24"/>
          <w:lang w:val="lt-LT"/>
        </w:rPr>
        <w:t xml:space="preserve"> ir privataus sektoriaus </w:t>
      </w:r>
      <w:r w:rsidR="001F2151">
        <w:rPr>
          <w:rFonts w:ascii="Times New Roman" w:hAnsi="Times New Roman"/>
          <w:sz w:val="24"/>
          <w:szCs w:val="24"/>
          <w:lang w:val="lt-LT"/>
        </w:rPr>
        <w:t>atstovų</w:t>
      </w:r>
      <w:r w:rsidRPr="00CC221B">
        <w:rPr>
          <w:rFonts w:ascii="Times New Roman" w:hAnsi="Times New Roman"/>
          <w:sz w:val="24"/>
          <w:szCs w:val="24"/>
          <w:lang w:val="lt-LT"/>
        </w:rPr>
        <w:t xml:space="preserve">, kuriant </w:t>
      </w:r>
      <w:r w:rsidR="001F2151">
        <w:rPr>
          <w:rFonts w:ascii="Times New Roman" w:hAnsi="Times New Roman"/>
          <w:sz w:val="24"/>
          <w:szCs w:val="24"/>
          <w:lang w:val="lt-LT"/>
        </w:rPr>
        <w:t xml:space="preserve">antikorupcinės </w:t>
      </w:r>
      <w:r w:rsidRPr="00CC221B">
        <w:rPr>
          <w:rFonts w:ascii="Times New Roman" w:hAnsi="Times New Roman"/>
          <w:sz w:val="24"/>
          <w:szCs w:val="24"/>
          <w:lang w:val="lt-LT"/>
        </w:rPr>
        <w:t xml:space="preserve">politikos priemones, nukreiptas į </w:t>
      </w:r>
      <w:r w:rsidR="001F2151" w:rsidRPr="00CC221B">
        <w:rPr>
          <w:rFonts w:ascii="Times New Roman" w:hAnsi="Times New Roman"/>
          <w:sz w:val="24"/>
          <w:szCs w:val="24"/>
          <w:lang w:val="lt-LT"/>
        </w:rPr>
        <w:t xml:space="preserve">viešojo sektoriaus </w:t>
      </w:r>
      <w:r w:rsidR="001F2151">
        <w:rPr>
          <w:rFonts w:ascii="Times New Roman" w:hAnsi="Times New Roman"/>
          <w:sz w:val="24"/>
          <w:szCs w:val="24"/>
          <w:lang w:val="lt-LT"/>
        </w:rPr>
        <w:t>sąžiningumo</w:t>
      </w:r>
      <w:r w:rsidR="001F2151" w:rsidRPr="00CC221B">
        <w:rPr>
          <w:rFonts w:ascii="Times New Roman" w:hAnsi="Times New Roman"/>
          <w:sz w:val="24"/>
          <w:szCs w:val="24"/>
          <w:lang w:val="lt-LT"/>
        </w:rPr>
        <w:t xml:space="preserve"> </w:t>
      </w:r>
      <w:r w:rsidR="001F2151">
        <w:rPr>
          <w:rFonts w:ascii="Times New Roman" w:hAnsi="Times New Roman"/>
          <w:sz w:val="24"/>
          <w:szCs w:val="24"/>
          <w:lang w:val="lt-LT"/>
        </w:rPr>
        <w:t xml:space="preserve">ir </w:t>
      </w:r>
      <w:r w:rsidRPr="00CC221B">
        <w:rPr>
          <w:rFonts w:ascii="Times New Roman" w:hAnsi="Times New Roman"/>
          <w:sz w:val="24"/>
          <w:szCs w:val="24"/>
          <w:lang w:val="lt-LT"/>
        </w:rPr>
        <w:t>korupcijos prevencijos</w:t>
      </w:r>
      <w:r w:rsidR="001F2151" w:rsidRPr="001F2151">
        <w:rPr>
          <w:rFonts w:ascii="Times New Roman" w:hAnsi="Times New Roman"/>
          <w:sz w:val="24"/>
          <w:szCs w:val="24"/>
          <w:lang w:val="lt-LT"/>
        </w:rPr>
        <w:t xml:space="preserve"> </w:t>
      </w:r>
      <w:r w:rsidR="001F2151" w:rsidRPr="00CC221B">
        <w:rPr>
          <w:rFonts w:ascii="Times New Roman" w:hAnsi="Times New Roman"/>
          <w:sz w:val="24"/>
          <w:szCs w:val="24"/>
          <w:lang w:val="lt-LT"/>
        </w:rPr>
        <w:t>stiprinimą</w:t>
      </w:r>
      <w:r w:rsidRPr="00CC221B">
        <w:rPr>
          <w:rFonts w:ascii="Times New Roman" w:hAnsi="Times New Roman"/>
          <w:sz w:val="24"/>
          <w:szCs w:val="24"/>
          <w:lang w:val="lt-LT"/>
        </w:rPr>
        <w:t>.</w:t>
      </w:r>
    </w:p>
    <w:p w14:paraId="31571C4C" w14:textId="08A86482" w:rsidR="00C9208E" w:rsidRDefault="00624ED0" w:rsidP="00C9208E">
      <w:pPr>
        <w:spacing w:line="360" w:lineRule="auto"/>
        <w:ind w:firstLine="851"/>
        <w:jc w:val="both"/>
        <w:rPr>
          <w:rFonts w:ascii="Times New Roman" w:hAnsi="Times New Roman"/>
          <w:sz w:val="24"/>
          <w:szCs w:val="24"/>
          <w:lang w:val="lt-LT"/>
        </w:rPr>
      </w:pPr>
      <w:r>
        <w:rPr>
          <w:rFonts w:ascii="Times New Roman" w:hAnsi="Times New Roman"/>
          <w:sz w:val="24"/>
          <w:szCs w:val="24"/>
          <w:lang w:val="lt-LT"/>
        </w:rPr>
        <w:t>Taip pat</w:t>
      </w:r>
      <w:r w:rsidR="00C9208E" w:rsidRPr="00CC221B">
        <w:rPr>
          <w:rFonts w:ascii="Times New Roman" w:hAnsi="Times New Roman"/>
          <w:sz w:val="24"/>
          <w:szCs w:val="24"/>
          <w:lang w:val="lt-LT"/>
        </w:rPr>
        <w:t xml:space="preserve"> EBPO atkreipia dėmesį, kad atviri duomenys turi potencialo prisidėti prie geresnių vyriausybės darbo rezultatų. Viena vertus, kokybiški ir tarpusavyje susiejami duomenys įgalina sprendimų priėmėjus kurti geresnes antikorupcinės politikos priemones ir stebėti jų įgyvendinimą. </w:t>
      </w:r>
      <w:r>
        <w:rPr>
          <w:rFonts w:ascii="Times New Roman" w:hAnsi="Times New Roman"/>
          <w:sz w:val="24"/>
          <w:szCs w:val="24"/>
          <w:lang w:val="lt-LT"/>
        </w:rPr>
        <w:t>Kita vertus</w:t>
      </w:r>
      <w:r w:rsidR="00C9208E" w:rsidRPr="00CC221B">
        <w:rPr>
          <w:rFonts w:ascii="Times New Roman" w:hAnsi="Times New Roman"/>
          <w:sz w:val="24"/>
          <w:szCs w:val="24"/>
          <w:lang w:val="lt-LT"/>
        </w:rPr>
        <w:t xml:space="preserve">, </w:t>
      </w:r>
      <w:r>
        <w:rPr>
          <w:rFonts w:ascii="Times New Roman" w:hAnsi="Times New Roman"/>
          <w:sz w:val="24"/>
          <w:szCs w:val="24"/>
          <w:lang w:val="lt-LT"/>
        </w:rPr>
        <w:t>žiniasklaida</w:t>
      </w:r>
      <w:r w:rsidR="006B09A6">
        <w:rPr>
          <w:rFonts w:ascii="Times New Roman" w:hAnsi="Times New Roman"/>
          <w:sz w:val="24"/>
          <w:szCs w:val="24"/>
          <w:lang w:val="lt-LT"/>
        </w:rPr>
        <w:t>i</w:t>
      </w:r>
      <w:r>
        <w:rPr>
          <w:rFonts w:ascii="Times New Roman" w:hAnsi="Times New Roman"/>
          <w:sz w:val="24"/>
          <w:szCs w:val="24"/>
          <w:lang w:val="lt-LT"/>
        </w:rPr>
        <w:t xml:space="preserve"> bei </w:t>
      </w:r>
      <w:r w:rsidR="006B09A6">
        <w:rPr>
          <w:rFonts w:ascii="Times New Roman" w:hAnsi="Times New Roman"/>
          <w:sz w:val="24"/>
          <w:szCs w:val="24"/>
          <w:lang w:val="lt-LT"/>
        </w:rPr>
        <w:t>pilietinei visuomenei suteikiama galimybė fiksuoti</w:t>
      </w:r>
      <w:r w:rsidR="0035179B">
        <w:rPr>
          <w:rFonts w:ascii="Times New Roman" w:hAnsi="Times New Roman"/>
          <w:sz w:val="24"/>
          <w:szCs w:val="24"/>
          <w:lang w:val="lt-LT"/>
        </w:rPr>
        <w:t xml:space="preserve"> galimus</w:t>
      </w:r>
      <w:r w:rsidR="006B09A6">
        <w:rPr>
          <w:rFonts w:ascii="Times New Roman" w:hAnsi="Times New Roman"/>
          <w:sz w:val="24"/>
          <w:szCs w:val="24"/>
          <w:lang w:val="lt-LT"/>
        </w:rPr>
        <w:t xml:space="preserve"> </w:t>
      </w:r>
      <w:r>
        <w:rPr>
          <w:rFonts w:ascii="Times New Roman" w:hAnsi="Times New Roman"/>
          <w:sz w:val="24"/>
          <w:szCs w:val="24"/>
          <w:lang w:val="lt-LT"/>
        </w:rPr>
        <w:t>korupcinio pobūdžio</w:t>
      </w:r>
      <w:r w:rsidR="0035179B">
        <w:rPr>
          <w:rFonts w:ascii="Times New Roman" w:hAnsi="Times New Roman"/>
          <w:sz w:val="24"/>
          <w:szCs w:val="24"/>
          <w:lang w:val="lt-LT"/>
        </w:rPr>
        <w:t xml:space="preserve"> teisės</w:t>
      </w:r>
      <w:r>
        <w:rPr>
          <w:rFonts w:ascii="Times New Roman" w:hAnsi="Times New Roman"/>
          <w:sz w:val="24"/>
          <w:szCs w:val="24"/>
          <w:lang w:val="lt-LT"/>
        </w:rPr>
        <w:t xml:space="preserve"> pažeidimus</w:t>
      </w:r>
      <w:r w:rsidR="00C9208E" w:rsidRPr="00CC221B">
        <w:rPr>
          <w:rFonts w:ascii="Times New Roman" w:hAnsi="Times New Roman"/>
          <w:sz w:val="24"/>
          <w:szCs w:val="24"/>
          <w:lang w:val="lt-LT"/>
        </w:rPr>
        <w:t xml:space="preserve"> viešajame sektoriuje</w:t>
      </w:r>
      <w:r w:rsidR="0035179B" w:rsidRPr="0035179B">
        <w:rPr>
          <w:rFonts w:ascii="Times New Roman" w:hAnsi="Times New Roman"/>
          <w:sz w:val="24"/>
          <w:szCs w:val="24"/>
          <w:lang w:val="lt-LT"/>
        </w:rPr>
        <w:t xml:space="preserve"> </w:t>
      </w:r>
      <w:r w:rsidR="0035179B">
        <w:rPr>
          <w:rFonts w:ascii="Times New Roman" w:hAnsi="Times New Roman"/>
          <w:sz w:val="24"/>
          <w:szCs w:val="24"/>
          <w:lang w:val="lt-LT"/>
        </w:rPr>
        <w:t>ir juos viešinti</w:t>
      </w:r>
      <w:r w:rsidR="00C9208E" w:rsidRPr="00CC221B">
        <w:rPr>
          <w:rFonts w:ascii="Times New Roman" w:hAnsi="Times New Roman"/>
          <w:sz w:val="24"/>
          <w:szCs w:val="24"/>
          <w:lang w:val="lt-LT"/>
        </w:rPr>
        <w:t>. T</w:t>
      </w:r>
      <w:r w:rsidR="0035179B">
        <w:rPr>
          <w:rFonts w:ascii="Times New Roman" w:hAnsi="Times New Roman"/>
          <w:sz w:val="24"/>
          <w:szCs w:val="24"/>
          <w:lang w:val="lt-LT"/>
        </w:rPr>
        <w:t>aigi</w:t>
      </w:r>
      <w:r w:rsidR="00C9208E" w:rsidRPr="00CC221B">
        <w:rPr>
          <w:rFonts w:ascii="Times New Roman" w:hAnsi="Times New Roman"/>
          <w:sz w:val="24"/>
          <w:szCs w:val="24"/>
          <w:lang w:val="lt-LT"/>
        </w:rPr>
        <w:t xml:space="preserve"> kokybiškai įgyvendinama atvirų duomenų politika mažina nebaudžiamumo </w:t>
      </w:r>
      <w:r w:rsidR="0035179B">
        <w:rPr>
          <w:rFonts w:ascii="Times New Roman" w:hAnsi="Times New Roman"/>
          <w:sz w:val="24"/>
          <w:szCs w:val="24"/>
          <w:lang w:val="lt-LT"/>
        </w:rPr>
        <w:t>galimybę</w:t>
      </w:r>
      <w:r w:rsidR="00C9208E" w:rsidRPr="00CC221B">
        <w:rPr>
          <w:rFonts w:ascii="Times New Roman" w:hAnsi="Times New Roman"/>
          <w:sz w:val="24"/>
          <w:szCs w:val="24"/>
          <w:lang w:val="lt-LT"/>
        </w:rPr>
        <w:t xml:space="preserve">. </w:t>
      </w:r>
      <w:r w:rsidR="00254CBB">
        <w:rPr>
          <w:rFonts w:ascii="Times New Roman" w:hAnsi="Times New Roman"/>
          <w:sz w:val="24"/>
          <w:szCs w:val="24"/>
          <w:lang w:val="lt-LT"/>
        </w:rPr>
        <w:t>Be to, p</w:t>
      </w:r>
      <w:r w:rsidR="00C9208E" w:rsidRPr="00CC221B">
        <w:rPr>
          <w:rFonts w:ascii="Times New Roman" w:hAnsi="Times New Roman"/>
          <w:sz w:val="24"/>
          <w:szCs w:val="24"/>
          <w:lang w:val="lt-LT"/>
        </w:rPr>
        <w:t>astebima, kad išplėtojus atvirus duomenis</w:t>
      </w:r>
      <w:r w:rsidR="006D27B6">
        <w:rPr>
          <w:rFonts w:ascii="Times New Roman" w:hAnsi="Times New Roman"/>
          <w:sz w:val="24"/>
          <w:szCs w:val="24"/>
          <w:lang w:val="lt-LT"/>
        </w:rPr>
        <w:t>,</w:t>
      </w:r>
      <w:r w:rsidR="00C9208E" w:rsidRPr="00CC221B">
        <w:rPr>
          <w:rFonts w:ascii="Times New Roman" w:hAnsi="Times New Roman"/>
          <w:sz w:val="24"/>
          <w:szCs w:val="24"/>
          <w:lang w:val="lt-LT"/>
        </w:rPr>
        <w:t xml:space="preserve"> atsiranda galimybė juos lyginti su kitų valstybių duomenis ir įgyvendinti geresnę sektorių, </w:t>
      </w:r>
      <w:r w:rsidR="006D27B6">
        <w:rPr>
          <w:rFonts w:ascii="Times New Roman" w:hAnsi="Times New Roman"/>
          <w:sz w:val="24"/>
          <w:szCs w:val="24"/>
          <w:lang w:val="lt-LT"/>
        </w:rPr>
        <w:t>kurių veiklai</w:t>
      </w:r>
      <w:r w:rsidR="00C9208E" w:rsidRPr="00CC221B">
        <w:rPr>
          <w:rFonts w:ascii="Times New Roman" w:hAnsi="Times New Roman"/>
          <w:sz w:val="24"/>
          <w:szCs w:val="24"/>
          <w:lang w:val="lt-LT"/>
        </w:rPr>
        <w:t xml:space="preserve"> būdingas tarptautiškumas</w:t>
      </w:r>
      <w:r w:rsidR="006D27B6">
        <w:rPr>
          <w:rFonts w:ascii="Times New Roman" w:hAnsi="Times New Roman"/>
          <w:sz w:val="24"/>
          <w:szCs w:val="24"/>
          <w:lang w:val="lt-LT"/>
        </w:rPr>
        <w:t>,</w:t>
      </w:r>
      <w:r w:rsidR="006D27B6" w:rsidRPr="006D27B6">
        <w:rPr>
          <w:rFonts w:ascii="Times New Roman" w:hAnsi="Times New Roman"/>
          <w:sz w:val="24"/>
          <w:szCs w:val="24"/>
          <w:lang w:val="lt-LT"/>
        </w:rPr>
        <w:t xml:space="preserve"> </w:t>
      </w:r>
      <w:r w:rsidR="006D27B6" w:rsidRPr="00CC221B">
        <w:rPr>
          <w:rFonts w:ascii="Times New Roman" w:hAnsi="Times New Roman"/>
          <w:sz w:val="24"/>
          <w:szCs w:val="24"/>
          <w:lang w:val="lt-LT"/>
        </w:rPr>
        <w:t>stebėseną</w:t>
      </w:r>
      <w:r w:rsidR="00C9208E" w:rsidRPr="00CC221B">
        <w:rPr>
          <w:rFonts w:ascii="Times New Roman" w:hAnsi="Times New Roman"/>
          <w:sz w:val="24"/>
          <w:szCs w:val="24"/>
          <w:lang w:val="lt-LT"/>
        </w:rPr>
        <w:t xml:space="preserve">, </w:t>
      </w:r>
      <w:r w:rsidR="006D27B6">
        <w:rPr>
          <w:rFonts w:ascii="Times New Roman" w:hAnsi="Times New Roman"/>
          <w:sz w:val="24"/>
          <w:szCs w:val="24"/>
          <w:lang w:val="lt-LT"/>
        </w:rPr>
        <w:t>kartu</w:t>
      </w:r>
      <w:r w:rsidR="00C9208E" w:rsidRPr="00CC221B">
        <w:rPr>
          <w:rFonts w:ascii="Times New Roman" w:hAnsi="Times New Roman"/>
          <w:sz w:val="24"/>
          <w:szCs w:val="24"/>
          <w:lang w:val="lt-LT"/>
        </w:rPr>
        <w:t xml:space="preserve"> didina</w:t>
      </w:r>
      <w:r w:rsidR="006D27B6">
        <w:rPr>
          <w:rFonts w:ascii="Times New Roman" w:hAnsi="Times New Roman"/>
          <w:sz w:val="24"/>
          <w:szCs w:val="24"/>
          <w:lang w:val="lt-LT"/>
        </w:rPr>
        <w:t>nt</w:t>
      </w:r>
      <w:r w:rsidR="00C9208E" w:rsidRPr="00CC221B">
        <w:rPr>
          <w:rFonts w:ascii="Times New Roman" w:hAnsi="Times New Roman"/>
          <w:sz w:val="24"/>
          <w:szCs w:val="24"/>
          <w:lang w:val="lt-LT"/>
        </w:rPr>
        <w:t xml:space="preserve"> tarptautinio bendradarbiavimo galimybes </w:t>
      </w:r>
      <w:r w:rsidR="006D27B6">
        <w:rPr>
          <w:rFonts w:ascii="Times New Roman" w:hAnsi="Times New Roman"/>
          <w:sz w:val="24"/>
          <w:szCs w:val="24"/>
          <w:lang w:val="lt-LT"/>
        </w:rPr>
        <w:t>užkardant</w:t>
      </w:r>
      <w:r w:rsidR="00C9208E" w:rsidRPr="00CC221B">
        <w:rPr>
          <w:rFonts w:ascii="Times New Roman" w:hAnsi="Times New Roman"/>
          <w:sz w:val="24"/>
          <w:szCs w:val="24"/>
          <w:lang w:val="lt-LT"/>
        </w:rPr>
        <w:t xml:space="preserve"> </w:t>
      </w:r>
      <w:r w:rsidR="006D27B6">
        <w:rPr>
          <w:rFonts w:ascii="Times New Roman" w:hAnsi="Times New Roman"/>
          <w:sz w:val="24"/>
          <w:szCs w:val="24"/>
          <w:lang w:val="lt-LT"/>
        </w:rPr>
        <w:t>nusikalstamas veikas, peržengiančias valstybių sienas</w:t>
      </w:r>
      <w:r w:rsidR="00C9208E" w:rsidRPr="00CC221B">
        <w:rPr>
          <w:rFonts w:ascii="Times New Roman" w:hAnsi="Times New Roman"/>
          <w:sz w:val="24"/>
          <w:szCs w:val="24"/>
          <w:lang w:val="lt-LT"/>
        </w:rPr>
        <w:t>.</w:t>
      </w:r>
    </w:p>
    <w:p w14:paraId="75E5524B" w14:textId="657DDAC2" w:rsidR="00C9208E" w:rsidRPr="00CC221B" w:rsidRDefault="00C9208E" w:rsidP="00C9208E">
      <w:pPr>
        <w:spacing w:line="360" w:lineRule="auto"/>
        <w:ind w:firstLine="851"/>
        <w:jc w:val="both"/>
        <w:rPr>
          <w:rFonts w:ascii="Times New Roman" w:hAnsi="Times New Roman"/>
          <w:sz w:val="24"/>
          <w:szCs w:val="24"/>
          <w:lang w:val="lt-LT"/>
        </w:rPr>
      </w:pPr>
      <w:r w:rsidRPr="00CC221B">
        <w:rPr>
          <w:rFonts w:ascii="Times New Roman" w:hAnsi="Times New Roman"/>
          <w:sz w:val="24"/>
          <w:szCs w:val="24"/>
          <w:lang w:val="lt-LT"/>
        </w:rPr>
        <w:t xml:space="preserve">Antikorupciniu požiūriu aktualių duomenų atvėrimas </w:t>
      </w:r>
      <w:r w:rsidR="004618BF">
        <w:rPr>
          <w:rFonts w:ascii="Times New Roman" w:hAnsi="Times New Roman"/>
          <w:sz w:val="24"/>
          <w:szCs w:val="24"/>
          <w:lang w:val="lt-LT"/>
        </w:rPr>
        <w:t xml:space="preserve">taip pat </w:t>
      </w:r>
      <w:r w:rsidRPr="00CC221B">
        <w:rPr>
          <w:rFonts w:ascii="Times New Roman" w:hAnsi="Times New Roman"/>
          <w:sz w:val="24"/>
          <w:szCs w:val="24"/>
          <w:lang w:val="lt-LT"/>
        </w:rPr>
        <w:t xml:space="preserve">stiprina valstybės konkurencinę aplinką. Viešinant duomenis apie įmonių savininkus, privačių organizacijų valdomus viešus finansus, </w:t>
      </w:r>
      <w:r w:rsidR="004618BF">
        <w:rPr>
          <w:rFonts w:ascii="Times New Roman" w:hAnsi="Times New Roman"/>
          <w:sz w:val="24"/>
          <w:szCs w:val="24"/>
          <w:lang w:val="lt-LT"/>
        </w:rPr>
        <w:t>kartu pateikiant</w:t>
      </w:r>
      <w:r w:rsidRPr="00CC221B">
        <w:rPr>
          <w:rFonts w:ascii="Times New Roman" w:hAnsi="Times New Roman"/>
          <w:sz w:val="24"/>
          <w:szCs w:val="24"/>
          <w:lang w:val="lt-LT"/>
        </w:rPr>
        <w:t xml:space="preserve"> informaciją apie valstybės tarnautojų privačius interesus, sumažinamos</w:t>
      </w:r>
      <w:r w:rsidR="004618BF">
        <w:rPr>
          <w:rFonts w:ascii="Times New Roman" w:hAnsi="Times New Roman"/>
          <w:sz w:val="24"/>
          <w:szCs w:val="24"/>
          <w:lang w:val="lt-LT"/>
        </w:rPr>
        <w:t xml:space="preserve"> interesų konfliktų </w:t>
      </w:r>
      <w:r w:rsidRPr="00CC221B">
        <w:rPr>
          <w:rFonts w:ascii="Times New Roman" w:hAnsi="Times New Roman"/>
          <w:sz w:val="24"/>
          <w:szCs w:val="24"/>
          <w:lang w:val="lt-LT"/>
        </w:rPr>
        <w:t xml:space="preserve">rizikos. Tokios informacijos atskleidimas prisideda prie labiau subalansuotų rinkos sąlygų, </w:t>
      </w:r>
      <w:r w:rsidR="005C1BEF">
        <w:rPr>
          <w:rFonts w:ascii="Times New Roman" w:hAnsi="Times New Roman"/>
          <w:sz w:val="24"/>
          <w:szCs w:val="24"/>
          <w:lang w:val="lt-LT"/>
        </w:rPr>
        <w:t xml:space="preserve">kuomet </w:t>
      </w:r>
      <w:r w:rsidR="005C1BEF" w:rsidRPr="00CC221B">
        <w:rPr>
          <w:rFonts w:ascii="Times New Roman" w:hAnsi="Times New Roman"/>
          <w:sz w:val="24"/>
          <w:szCs w:val="24"/>
          <w:lang w:val="lt-LT"/>
        </w:rPr>
        <w:t xml:space="preserve">į rinką </w:t>
      </w:r>
      <w:r w:rsidR="005C1BEF">
        <w:rPr>
          <w:rFonts w:ascii="Times New Roman" w:hAnsi="Times New Roman"/>
          <w:sz w:val="24"/>
          <w:szCs w:val="24"/>
          <w:lang w:val="lt-LT"/>
        </w:rPr>
        <w:t>įėjusios naujos įmonės</w:t>
      </w:r>
      <w:r w:rsidRPr="00CC221B">
        <w:rPr>
          <w:rFonts w:ascii="Times New Roman" w:hAnsi="Times New Roman"/>
          <w:sz w:val="24"/>
          <w:szCs w:val="24"/>
          <w:lang w:val="lt-LT"/>
        </w:rPr>
        <w:t xml:space="preserve"> </w:t>
      </w:r>
      <w:r w:rsidR="005C1BEF">
        <w:rPr>
          <w:rFonts w:ascii="Times New Roman" w:hAnsi="Times New Roman"/>
          <w:sz w:val="24"/>
          <w:szCs w:val="24"/>
          <w:lang w:val="lt-LT"/>
        </w:rPr>
        <w:t>gali</w:t>
      </w:r>
      <w:r w:rsidRPr="00CC221B">
        <w:rPr>
          <w:rFonts w:ascii="Times New Roman" w:hAnsi="Times New Roman"/>
          <w:sz w:val="24"/>
          <w:szCs w:val="24"/>
          <w:lang w:val="lt-LT"/>
        </w:rPr>
        <w:t xml:space="preserve"> konkuruoti su seniai įkurtais ir ryšius su viešuoju </w:t>
      </w:r>
      <w:r w:rsidR="00B91F6B">
        <w:rPr>
          <w:rFonts w:ascii="Times New Roman" w:hAnsi="Times New Roman"/>
          <w:sz w:val="24"/>
          <w:szCs w:val="24"/>
          <w:lang w:val="lt-LT"/>
        </w:rPr>
        <w:t>sektoriumi užmezgusiais verslo subjektais</w:t>
      </w:r>
      <w:r w:rsidRPr="00CC221B">
        <w:rPr>
          <w:rFonts w:ascii="Times New Roman" w:hAnsi="Times New Roman"/>
          <w:sz w:val="24"/>
          <w:szCs w:val="24"/>
          <w:lang w:val="lt-LT"/>
        </w:rPr>
        <w:t>.</w:t>
      </w:r>
    </w:p>
    <w:p w14:paraId="299DC683" w14:textId="24D5629D" w:rsidR="00AF4D21" w:rsidRPr="00A11862" w:rsidRDefault="00C9208E" w:rsidP="00AF4D21">
      <w:pPr>
        <w:spacing w:line="360" w:lineRule="auto"/>
        <w:ind w:firstLine="851"/>
        <w:jc w:val="both"/>
        <w:rPr>
          <w:rFonts w:ascii="Times New Roman" w:hAnsi="Times New Roman"/>
          <w:sz w:val="24"/>
          <w:szCs w:val="24"/>
          <w:lang w:val="lt-LT"/>
        </w:rPr>
      </w:pPr>
      <w:r w:rsidRPr="00CC221B">
        <w:rPr>
          <w:rFonts w:ascii="Times New Roman" w:hAnsi="Times New Roman"/>
          <w:sz w:val="24"/>
          <w:szCs w:val="24"/>
          <w:lang w:val="lt-LT"/>
        </w:rPr>
        <w:t>Galiausiai, atvirų duomenų iniciatyvos prisideda p</w:t>
      </w:r>
      <w:r w:rsidR="001C4389">
        <w:rPr>
          <w:rFonts w:ascii="Times New Roman" w:hAnsi="Times New Roman"/>
          <w:sz w:val="24"/>
          <w:szCs w:val="24"/>
          <w:lang w:val="lt-LT"/>
        </w:rPr>
        <w:t>rie didesnio socialinio į</w:t>
      </w:r>
      <w:r w:rsidRPr="00CC221B">
        <w:rPr>
          <w:rFonts w:ascii="Times New Roman" w:hAnsi="Times New Roman"/>
          <w:sz w:val="24"/>
          <w:szCs w:val="24"/>
          <w:lang w:val="lt-LT"/>
        </w:rPr>
        <w:t xml:space="preserve">traukimo į demokratinius procesus. Atskleidžiant valstybės turimus duomenis, suinteresuotos grupės gali </w:t>
      </w:r>
      <w:r w:rsidRPr="00CC221B">
        <w:rPr>
          <w:rFonts w:ascii="Times New Roman" w:hAnsi="Times New Roman"/>
          <w:sz w:val="24"/>
          <w:szCs w:val="24"/>
          <w:lang w:val="lt-LT"/>
        </w:rPr>
        <w:lastRenderedPageBreak/>
        <w:t>įsitraukti į diskusijas su valstybės institucijomis kaip gerai informuotos dalyvės</w:t>
      </w:r>
      <w:r w:rsidR="00626E68">
        <w:rPr>
          <w:rFonts w:ascii="Times New Roman" w:hAnsi="Times New Roman"/>
          <w:sz w:val="24"/>
          <w:szCs w:val="24"/>
          <w:lang w:val="lt-LT"/>
        </w:rPr>
        <w:t xml:space="preserve">, </w:t>
      </w:r>
      <w:r w:rsidRPr="00CC221B">
        <w:rPr>
          <w:rFonts w:ascii="Times New Roman" w:hAnsi="Times New Roman"/>
          <w:sz w:val="24"/>
          <w:szCs w:val="24"/>
          <w:lang w:val="lt-LT"/>
        </w:rPr>
        <w:t xml:space="preserve">taip </w:t>
      </w:r>
      <w:r w:rsidR="00626E68">
        <w:rPr>
          <w:rFonts w:ascii="Times New Roman" w:hAnsi="Times New Roman"/>
          <w:sz w:val="24"/>
          <w:szCs w:val="24"/>
          <w:lang w:val="lt-LT"/>
        </w:rPr>
        <w:t>didinant</w:t>
      </w:r>
      <w:r w:rsidRPr="00CC221B">
        <w:rPr>
          <w:rFonts w:ascii="Times New Roman" w:hAnsi="Times New Roman"/>
          <w:sz w:val="24"/>
          <w:szCs w:val="24"/>
          <w:lang w:val="lt-LT"/>
        </w:rPr>
        <w:t xml:space="preserve"> sprendimų priėmimo </w:t>
      </w:r>
      <w:r w:rsidR="004E1D05">
        <w:rPr>
          <w:rFonts w:ascii="Times New Roman" w:hAnsi="Times New Roman"/>
          <w:sz w:val="24"/>
          <w:szCs w:val="24"/>
          <w:lang w:val="lt-LT"/>
        </w:rPr>
        <w:t>skaidrumą</w:t>
      </w:r>
      <w:r w:rsidR="004E1D05" w:rsidRPr="00CC221B">
        <w:rPr>
          <w:rFonts w:ascii="Times New Roman" w:hAnsi="Times New Roman"/>
          <w:sz w:val="24"/>
          <w:szCs w:val="24"/>
          <w:lang w:val="lt-LT"/>
        </w:rPr>
        <w:t xml:space="preserve"> </w:t>
      </w:r>
      <w:r w:rsidRPr="00CC221B">
        <w:rPr>
          <w:rFonts w:ascii="Times New Roman" w:hAnsi="Times New Roman"/>
          <w:sz w:val="24"/>
          <w:szCs w:val="24"/>
          <w:lang w:val="lt-LT"/>
        </w:rPr>
        <w:t>vieša</w:t>
      </w:r>
      <w:r w:rsidR="00626E68">
        <w:rPr>
          <w:rFonts w:ascii="Times New Roman" w:hAnsi="Times New Roman"/>
          <w:sz w:val="24"/>
          <w:szCs w:val="24"/>
          <w:lang w:val="lt-LT"/>
        </w:rPr>
        <w:t>jame sektoriuje</w:t>
      </w:r>
      <w:r w:rsidRPr="00CC221B">
        <w:rPr>
          <w:rFonts w:ascii="Times New Roman" w:hAnsi="Times New Roman"/>
          <w:sz w:val="24"/>
          <w:szCs w:val="24"/>
          <w:lang w:val="lt-LT"/>
        </w:rPr>
        <w:t>.</w:t>
      </w:r>
    </w:p>
    <w:p w14:paraId="4472E7CF" w14:textId="23C71DFA" w:rsidR="007208DA" w:rsidRPr="00393C5E" w:rsidRDefault="00B671A3" w:rsidP="00393C5E">
      <w:pPr>
        <w:pStyle w:val="ListParagraph"/>
        <w:numPr>
          <w:ilvl w:val="0"/>
          <w:numId w:val="12"/>
        </w:numPr>
        <w:tabs>
          <w:tab w:val="left" w:pos="709"/>
          <w:tab w:val="left" w:pos="993"/>
        </w:tabs>
        <w:spacing w:line="360" w:lineRule="auto"/>
        <w:jc w:val="both"/>
        <w:rPr>
          <w:rFonts w:ascii="Times New Roman" w:hAnsi="Times New Roman"/>
          <w:b/>
          <w:sz w:val="24"/>
          <w:szCs w:val="24"/>
          <w:lang w:val="lt-LT"/>
        </w:rPr>
      </w:pPr>
      <w:r w:rsidRPr="00393C5E">
        <w:rPr>
          <w:rFonts w:ascii="Times New Roman" w:hAnsi="Times New Roman"/>
          <w:b/>
          <w:sz w:val="24"/>
          <w:szCs w:val="24"/>
          <w:lang w:val="lt-LT"/>
        </w:rPr>
        <w:t>Duomenų atvėrimo pažanga</w:t>
      </w:r>
      <w:r w:rsidR="007208DA" w:rsidRPr="00393C5E">
        <w:rPr>
          <w:rFonts w:ascii="Times New Roman" w:hAnsi="Times New Roman"/>
          <w:b/>
          <w:sz w:val="24"/>
          <w:szCs w:val="24"/>
          <w:lang w:val="lt-LT"/>
        </w:rPr>
        <w:t xml:space="preserve"> EBPO</w:t>
      </w:r>
      <w:r w:rsidR="00E06D0D" w:rsidRPr="00393C5E">
        <w:rPr>
          <w:rFonts w:ascii="Times New Roman" w:hAnsi="Times New Roman"/>
          <w:b/>
          <w:sz w:val="24"/>
          <w:szCs w:val="24"/>
          <w:lang w:val="lt-LT"/>
        </w:rPr>
        <w:t xml:space="preserve"> erdvėje </w:t>
      </w:r>
      <w:r w:rsidR="007D5D16" w:rsidRPr="00393C5E">
        <w:rPr>
          <w:rFonts w:ascii="Times New Roman" w:hAnsi="Times New Roman"/>
          <w:b/>
          <w:sz w:val="24"/>
          <w:szCs w:val="24"/>
          <w:lang w:val="lt-LT"/>
        </w:rPr>
        <w:t xml:space="preserve">– </w:t>
      </w:r>
      <w:r w:rsidR="00E06D0D" w:rsidRPr="00393C5E">
        <w:rPr>
          <w:rFonts w:ascii="Times New Roman" w:hAnsi="Times New Roman"/>
          <w:b/>
          <w:sz w:val="24"/>
          <w:szCs w:val="24"/>
          <w:lang w:val="lt-LT"/>
        </w:rPr>
        <w:t>OURdata</w:t>
      </w:r>
      <w:r w:rsidR="007208DA" w:rsidRPr="00393C5E">
        <w:rPr>
          <w:rFonts w:ascii="Times New Roman" w:hAnsi="Times New Roman"/>
          <w:b/>
          <w:sz w:val="24"/>
          <w:szCs w:val="24"/>
          <w:lang w:val="lt-LT"/>
        </w:rPr>
        <w:t xml:space="preserve"> tyrimo rezultatai</w:t>
      </w:r>
    </w:p>
    <w:p w14:paraId="237C11F7" w14:textId="3CA67E18" w:rsidR="002178B3" w:rsidRDefault="00890299" w:rsidP="00393C5E">
      <w:pPr>
        <w:shd w:val="clear" w:color="auto" w:fill="FFFFFF"/>
        <w:spacing w:line="360" w:lineRule="auto"/>
        <w:ind w:firstLine="680"/>
        <w:jc w:val="both"/>
        <w:rPr>
          <w:rFonts w:ascii="Times New Roman" w:hAnsi="Times New Roman"/>
          <w:sz w:val="24"/>
          <w:szCs w:val="24"/>
          <w:lang w:val="lt-LT"/>
        </w:rPr>
      </w:pPr>
      <w:r>
        <w:rPr>
          <w:rFonts w:ascii="Times New Roman" w:hAnsi="Times New Roman"/>
          <w:sz w:val="24"/>
          <w:szCs w:val="24"/>
          <w:lang w:val="lt-LT"/>
        </w:rPr>
        <w:t>„</w:t>
      </w:r>
      <w:r w:rsidR="00032B69" w:rsidRPr="00672269">
        <w:rPr>
          <w:rFonts w:ascii="Times New Roman" w:hAnsi="Times New Roman"/>
          <w:sz w:val="24"/>
          <w:szCs w:val="24"/>
          <w:lang w:val="lt-LT"/>
        </w:rPr>
        <w:t xml:space="preserve">Atvirų, naudingų ir </w:t>
      </w:r>
      <w:r w:rsidR="00AB5473" w:rsidRPr="00672269">
        <w:rPr>
          <w:rFonts w:ascii="Times New Roman" w:hAnsi="Times New Roman"/>
          <w:sz w:val="24"/>
          <w:szCs w:val="24"/>
          <w:lang w:val="lt-LT"/>
        </w:rPr>
        <w:t xml:space="preserve">pakartotinai </w:t>
      </w:r>
      <w:r w:rsidR="00032B69" w:rsidRPr="003000B8">
        <w:rPr>
          <w:rFonts w:ascii="Times New Roman" w:hAnsi="Times New Roman"/>
          <w:sz w:val="24"/>
          <w:szCs w:val="24"/>
          <w:lang w:val="lt-LT"/>
        </w:rPr>
        <w:t>panaudojamų duomenų indek</w:t>
      </w:r>
      <w:r w:rsidR="002178B3" w:rsidRPr="003000B8">
        <w:rPr>
          <w:rFonts w:ascii="Times New Roman" w:hAnsi="Times New Roman"/>
          <w:sz w:val="24"/>
          <w:szCs w:val="24"/>
          <w:lang w:val="lt-LT"/>
        </w:rPr>
        <w:t>s</w:t>
      </w:r>
      <w:r w:rsidR="00032B69" w:rsidRPr="00A11862">
        <w:rPr>
          <w:rFonts w:ascii="Times New Roman" w:hAnsi="Times New Roman"/>
          <w:sz w:val="24"/>
          <w:szCs w:val="24"/>
          <w:lang w:val="lt-LT"/>
        </w:rPr>
        <w:t>as</w:t>
      </w:r>
      <w:r>
        <w:rPr>
          <w:rFonts w:ascii="Times New Roman" w:hAnsi="Times New Roman"/>
          <w:sz w:val="24"/>
          <w:szCs w:val="24"/>
          <w:lang w:val="lt-LT"/>
        </w:rPr>
        <w:t>“</w:t>
      </w:r>
      <w:r w:rsidR="00032B69" w:rsidRPr="00A11862">
        <w:rPr>
          <w:rFonts w:ascii="Times New Roman" w:hAnsi="Times New Roman"/>
          <w:sz w:val="24"/>
          <w:szCs w:val="24"/>
          <w:lang w:val="lt-LT"/>
        </w:rPr>
        <w:t xml:space="preserve"> (angl.</w:t>
      </w:r>
      <w:r w:rsidR="00032B69" w:rsidRPr="00F05F92">
        <w:rPr>
          <w:rFonts w:ascii="Times New Roman" w:hAnsi="Times New Roman"/>
          <w:sz w:val="24"/>
          <w:szCs w:val="24"/>
          <w:lang w:val="lt-LT"/>
        </w:rPr>
        <w:t xml:space="preserve"> </w:t>
      </w:r>
      <w:r w:rsidR="002178B3" w:rsidRPr="00F05F92">
        <w:rPr>
          <w:rFonts w:ascii="Times New Roman" w:hAnsi="Times New Roman"/>
          <w:sz w:val="24"/>
          <w:szCs w:val="24"/>
          <w:lang w:val="lt-LT"/>
        </w:rPr>
        <w:t>„</w:t>
      </w:r>
      <w:r w:rsidR="00032B69" w:rsidRPr="00F4602D">
        <w:rPr>
          <w:rFonts w:ascii="Times New Roman" w:hAnsi="Times New Roman"/>
          <w:i/>
          <w:sz w:val="24"/>
          <w:szCs w:val="24"/>
          <w:lang w:val="lt-LT"/>
        </w:rPr>
        <w:t>Open Useful and Re-usable data</w:t>
      </w:r>
      <w:r w:rsidR="002178B3" w:rsidRPr="00393C5E">
        <w:rPr>
          <w:rFonts w:ascii="Times New Roman" w:hAnsi="Times New Roman"/>
          <w:sz w:val="24"/>
          <w:szCs w:val="24"/>
          <w:lang w:val="lt-LT"/>
        </w:rPr>
        <w:t>“</w:t>
      </w:r>
      <w:r w:rsidR="00032B69" w:rsidRPr="00393C5E">
        <w:rPr>
          <w:rFonts w:ascii="Times New Roman" w:hAnsi="Times New Roman"/>
          <w:sz w:val="24"/>
          <w:szCs w:val="24"/>
          <w:lang w:val="lt-LT"/>
        </w:rPr>
        <w:t>, toliau – OURdata) vertina</w:t>
      </w:r>
      <w:r>
        <w:rPr>
          <w:rFonts w:ascii="Times New Roman" w:hAnsi="Times New Roman"/>
          <w:sz w:val="24"/>
          <w:szCs w:val="24"/>
          <w:lang w:val="lt-LT"/>
        </w:rPr>
        <w:t xml:space="preserve"> EBPO valstybių</w:t>
      </w:r>
      <w:r w:rsidR="00032B69" w:rsidRPr="00A11862">
        <w:rPr>
          <w:rFonts w:ascii="Times New Roman" w:hAnsi="Times New Roman"/>
          <w:sz w:val="24"/>
          <w:szCs w:val="24"/>
          <w:lang w:val="lt-LT"/>
        </w:rPr>
        <w:t xml:space="preserve"> vyriausybių atvirų duomenų politiką ir jos įgyvendinimą</w:t>
      </w:r>
      <w:r>
        <w:rPr>
          <w:rStyle w:val="FootnoteReference"/>
          <w:rFonts w:ascii="Times New Roman" w:hAnsi="Times New Roman"/>
          <w:sz w:val="24"/>
          <w:szCs w:val="24"/>
          <w:lang w:val="lt-LT"/>
        </w:rPr>
        <w:footnoteReference w:id="6"/>
      </w:r>
      <w:r w:rsidR="00032B69" w:rsidRPr="00A11862">
        <w:rPr>
          <w:rFonts w:ascii="Times New Roman" w:hAnsi="Times New Roman"/>
          <w:sz w:val="24"/>
          <w:szCs w:val="24"/>
          <w:lang w:val="lt-LT"/>
        </w:rPr>
        <w:t>. Indeks</w:t>
      </w:r>
      <w:r w:rsidR="00BB4F4B">
        <w:rPr>
          <w:rFonts w:ascii="Times New Roman" w:hAnsi="Times New Roman"/>
          <w:sz w:val="24"/>
          <w:szCs w:val="24"/>
          <w:lang w:val="lt-LT"/>
        </w:rPr>
        <w:t xml:space="preserve">ą </w:t>
      </w:r>
      <w:r w:rsidR="00032B69" w:rsidRPr="00F05F92">
        <w:rPr>
          <w:rFonts w:ascii="Times New Roman" w:hAnsi="Times New Roman"/>
          <w:sz w:val="24"/>
          <w:szCs w:val="24"/>
          <w:lang w:val="lt-LT"/>
        </w:rPr>
        <w:t>sudaro</w:t>
      </w:r>
      <w:r w:rsidR="00BB4F4B">
        <w:rPr>
          <w:rFonts w:ascii="Times New Roman" w:hAnsi="Times New Roman"/>
          <w:sz w:val="24"/>
          <w:szCs w:val="24"/>
          <w:lang w:val="lt-LT"/>
        </w:rPr>
        <w:t xml:space="preserve"> trys</w:t>
      </w:r>
      <w:r w:rsidR="00032B69" w:rsidRPr="00F05F92">
        <w:rPr>
          <w:rFonts w:ascii="Times New Roman" w:hAnsi="Times New Roman"/>
          <w:sz w:val="24"/>
          <w:szCs w:val="24"/>
          <w:lang w:val="lt-LT"/>
        </w:rPr>
        <w:t xml:space="preserve"> </w:t>
      </w:r>
      <w:r w:rsidR="00032B69" w:rsidRPr="00F4602D">
        <w:rPr>
          <w:rFonts w:ascii="Times New Roman" w:hAnsi="Times New Roman"/>
          <w:sz w:val="24"/>
          <w:szCs w:val="24"/>
          <w:lang w:val="lt-LT"/>
        </w:rPr>
        <w:t>lygiaverči</w:t>
      </w:r>
      <w:r w:rsidR="00BB4F4B">
        <w:rPr>
          <w:rFonts w:ascii="Times New Roman" w:hAnsi="Times New Roman"/>
          <w:sz w:val="24"/>
          <w:szCs w:val="24"/>
          <w:lang w:val="lt-LT"/>
        </w:rPr>
        <w:t>ai</w:t>
      </w:r>
      <w:r w:rsidR="00032B69" w:rsidRPr="00A11862">
        <w:rPr>
          <w:rFonts w:ascii="Times New Roman" w:hAnsi="Times New Roman"/>
          <w:sz w:val="24"/>
          <w:szCs w:val="24"/>
          <w:lang w:val="lt-LT" w:eastAsia="en-US"/>
        </w:rPr>
        <w:t xml:space="preserve"> rodikli</w:t>
      </w:r>
      <w:r w:rsidR="00BB4F4B">
        <w:rPr>
          <w:rFonts w:ascii="Times New Roman" w:hAnsi="Times New Roman"/>
          <w:sz w:val="24"/>
          <w:szCs w:val="24"/>
          <w:lang w:val="lt-LT" w:eastAsia="en-US"/>
        </w:rPr>
        <w:t>ai</w:t>
      </w:r>
      <w:r w:rsidR="009800D3">
        <w:rPr>
          <w:rStyle w:val="FootnoteReference"/>
          <w:rFonts w:ascii="Times New Roman" w:hAnsi="Times New Roman"/>
          <w:sz w:val="24"/>
          <w:szCs w:val="24"/>
          <w:lang w:val="lt-LT" w:eastAsia="en-US"/>
        </w:rPr>
        <w:footnoteReference w:id="7"/>
      </w:r>
      <w:r w:rsidR="00032B69" w:rsidRPr="00A11862">
        <w:rPr>
          <w:rFonts w:ascii="Times New Roman" w:hAnsi="Times New Roman"/>
          <w:sz w:val="24"/>
          <w:szCs w:val="24"/>
          <w:lang w:val="lt-LT" w:eastAsia="en-US"/>
        </w:rPr>
        <w:t xml:space="preserve"> – duomenų prieinamumas, duomenų pasiekiamumas ir vyriausybės </w:t>
      </w:r>
      <w:r w:rsidR="00557284" w:rsidRPr="00393C5E">
        <w:rPr>
          <w:rFonts w:ascii="Times New Roman" w:hAnsi="Times New Roman"/>
          <w:sz w:val="24"/>
          <w:szCs w:val="24"/>
          <w:lang w:val="lt-LT" w:eastAsia="en-US"/>
        </w:rPr>
        <w:t xml:space="preserve">pastangos </w:t>
      </w:r>
      <w:r w:rsidR="00032B69" w:rsidRPr="00393C5E">
        <w:rPr>
          <w:rFonts w:ascii="Times New Roman" w:hAnsi="Times New Roman"/>
          <w:sz w:val="24"/>
          <w:szCs w:val="24"/>
          <w:lang w:val="lt-LT" w:eastAsia="en-US"/>
        </w:rPr>
        <w:t>skatinant</w:t>
      </w:r>
      <w:r w:rsidR="00AB5473" w:rsidRPr="00393C5E">
        <w:rPr>
          <w:rFonts w:ascii="Times New Roman" w:hAnsi="Times New Roman"/>
          <w:sz w:val="24"/>
          <w:szCs w:val="24"/>
          <w:lang w:val="lt-LT" w:eastAsia="en-US"/>
        </w:rPr>
        <w:t xml:space="preserve"> pakartotinį</w:t>
      </w:r>
      <w:r w:rsidR="00032B69" w:rsidRPr="00393C5E">
        <w:rPr>
          <w:rFonts w:ascii="Times New Roman" w:hAnsi="Times New Roman"/>
          <w:sz w:val="24"/>
          <w:szCs w:val="24"/>
          <w:lang w:val="lt-LT" w:eastAsia="en-US"/>
        </w:rPr>
        <w:t xml:space="preserve"> duomenų naudojimą.</w:t>
      </w:r>
      <w:r w:rsidR="00032B69" w:rsidRPr="00393C5E">
        <w:rPr>
          <w:rFonts w:ascii="Times New Roman" w:hAnsi="Times New Roman"/>
          <w:sz w:val="24"/>
          <w:szCs w:val="24"/>
          <w:lang w:val="lt-LT"/>
        </w:rPr>
        <w:t xml:space="preserve"> </w:t>
      </w:r>
      <w:r w:rsidR="002178B3" w:rsidRPr="00393C5E">
        <w:rPr>
          <w:rFonts w:ascii="Times New Roman" w:hAnsi="Times New Roman"/>
          <w:sz w:val="24"/>
          <w:szCs w:val="24"/>
          <w:lang w:val="lt-LT"/>
        </w:rPr>
        <w:t>A</w:t>
      </w:r>
      <w:r w:rsidR="00032B69" w:rsidRPr="00393C5E">
        <w:rPr>
          <w:rFonts w:ascii="Times New Roman" w:hAnsi="Times New Roman"/>
          <w:sz w:val="24"/>
          <w:szCs w:val="24"/>
          <w:lang w:val="lt-LT"/>
        </w:rPr>
        <w:t>tvirų duomenų vertinimas apima tokius duomenis kaip</w:t>
      </w:r>
      <w:r w:rsidR="002178B3" w:rsidRPr="00393C5E">
        <w:rPr>
          <w:rFonts w:ascii="Times New Roman" w:hAnsi="Times New Roman"/>
          <w:sz w:val="24"/>
          <w:szCs w:val="24"/>
          <w:lang w:val="lt-LT"/>
        </w:rPr>
        <w:t xml:space="preserve"> </w:t>
      </w:r>
      <w:r w:rsidR="00032B69" w:rsidRPr="00393C5E">
        <w:rPr>
          <w:rFonts w:ascii="Times New Roman" w:hAnsi="Times New Roman"/>
          <w:sz w:val="24"/>
          <w:szCs w:val="24"/>
          <w:lang w:val="lt-LT"/>
        </w:rPr>
        <w:t>informaciją apie verslą, registrus, informaciją apie patentus ir prekės ženklus, viešųjų pirkimų duomenų bazes, geografinius duomenis, teisinę informaciją, meteorologinę informaciją, socialinius duomenis, su transportu susijusią informaciją ir pan.</w:t>
      </w:r>
      <w:r w:rsidR="00032B69" w:rsidRPr="00672269">
        <w:rPr>
          <w:rStyle w:val="FootnoteReference"/>
          <w:rFonts w:ascii="Times New Roman" w:hAnsi="Times New Roman"/>
          <w:sz w:val="24"/>
          <w:szCs w:val="24"/>
          <w:lang w:val="lt-LT"/>
        </w:rPr>
        <w:footnoteReference w:id="8"/>
      </w:r>
    </w:p>
    <w:p w14:paraId="76694441" w14:textId="58DFACAA" w:rsidR="008E2275" w:rsidRDefault="008E2275" w:rsidP="00393C5E">
      <w:pPr>
        <w:pStyle w:val="Caption"/>
        <w:keepNext/>
        <w:spacing w:after="0"/>
        <w:jc w:val="both"/>
        <w:rPr>
          <w:lang w:val="lt-LT"/>
        </w:rPr>
      </w:pPr>
      <w:r w:rsidRPr="00025AB0">
        <w:rPr>
          <w:color w:val="000000" w:themeColor="text1"/>
          <w:sz w:val="24"/>
          <w:szCs w:val="24"/>
          <w:lang w:val="lt-LT"/>
        </w:rPr>
        <w:t xml:space="preserve">Schema </w:t>
      </w:r>
      <w:r w:rsidRPr="00025AB0">
        <w:rPr>
          <w:color w:val="000000" w:themeColor="text1"/>
          <w:sz w:val="24"/>
          <w:szCs w:val="24"/>
          <w:lang w:val="lt-LT"/>
        </w:rPr>
        <w:fldChar w:fldCharType="begin"/>
      </w:r>
      <w:r w:rsidRPr="00025AB0">
        <w:rPr>
          <w:color w:val="000000" w:themeColor="text1"/>
          <w:sz w:val="24"/>
          <w:szCs w:val="24"/>
          <w:lang w:val="lt-LT"/>
        </w:rPr>
        <w:instrText xml:space="preserve"> SEQ Schema \* ARABIC </w:instrText>
      </w:r>
      <w:r w:rsidRPr="00025AB0">
        <w:rPr>
          <w:color w:val="000000" w:themeColor="text1"/>
          <w:sz w:val="24"/>
          <w:szCs w:val="24"/>
          <w:lang w:val="lt-LT"/>
        </w:rPr>
        <w:fldChar w:fldCharType="separate"/>
      </w:r>
      <w:r w:rsidRPr="00025AB0">
        <w:rPr>
          <w:noProof/>
          <w:color w:val="000000" w:themeColor="text1"/>
          <w:sz w:val="24"/>
          <w:szCs w:val="24"/>
          <w:lang w:val="lt-LT"/>
        </w:rPr>
        <w:t>1</w:t>
      </w:r>
      <w:r w:rsidRPr="00025AB0">
        <w:rPr>
          <w:color w:val="000000" w:themeColor="text1"/>
          <w:sz w:val="24"/>
          <w:szCs w:val="24"/>
          <w:lang w:val="lt-LT"/>
        </w:rPr>
        <w:fldChar w:fldCharType="end"/>
      </w:r>
      <w:r w:rsidRPr="00025AB0">
        <w:rPr>
          <w:color w:val="000000" w:themeColor="text1"/>
          <w:sz w:val="24"/>
          <w:szCs w:val="24"/>
          <w:lang w:val="lt-LT"/>
        </w:rPr>
        <w:t>.</w:t>
      </w:r>
      <w:r w:rsidRPr="00672269">
        <w:rPr>
          <w:i w:val="0"/>
          <w:color w:val="000000" w:themeColor="text1"/>
          <w:sz w:val="24"/>
          <w:szCs w:val="24"/>
          <w:lang w:val="lt-LT"/>
        </w:rPr>
        <w:t xml:space="preserve"> Indekso rodiklių dedamosio</w:t>
      </w:r>
      <w:r>
        <w:rPr>
          <w:i w:val="0"/>
          <w:color w:val="000000" w:themeColor="text1"/>
          <w:sz w:val="24"/>
          <w:szCs w:val="24"/>
          <w:lang w:val="lt-LT"/>
        </w:rPr>
        <w:t>s</w:t>
      </w:r>
    </w:p>
    <w:p w14:paraId="002B39F8" w14:textId="3CAD24B1" w:rsidR="008E2275" w:rsidRPr="00393C5E" w:rsidRDefault="008E2275" w:rsidP="00393C5E">
      <w:pPr>
        <w:shd w:val="clear" w:color="auto" w:fill="FFFFFF"/>
        <w:spacing w:line="360" w:lineRule="auto"/>
        <w:jc w:val="both"/>
        <w:rPr>
          <w:rFonts w:ascii="Times New Roman" w:hAnsi="Times New Roman"/>
          <w:sz w:val="24"/>
          <w:szCs w:val="24"/>
          <w:lang w:val="lt-LT"/>
        </w:rPr>
      </w:pPr>
      <w:r w:rsidRPr="00672269">
        <w:rPr>
          <w:rFonts w:ascii="Times New Roman" w:hAnsi="Times New Roman"/>
          <w:noProof/>
          <w:sz w:val="24"/>
          <w:szCs w:val="24"/>
          <w:lang w:val="lt-LT"/>
        </w:rPr>
        <w:drawing>
          <wp:inline distT="0" distB="0" distL="0" distR="0" wp14:anchorId="741E639A" wp14:editId="4CDFFC76">
            <wp:extent cx="5994400" cy="3556000"/>
            <wp:effectExtent l="0" t="38100" r="25400" b="25400"/>
            <wp:docPr id="10" name="Diagram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A6A83F0-9F26-2D4D-A3D0-F7A641AA0D2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9F7398D" w14:textId="68015AF9" w:rsidR="004809BD" w:rsidRPr="00393C5E" w:rsidRDefault="00592407" w:rsidP="002650A7">
      <w:pPr>
        <w:shd w:val="clear" w:color="auto" w:fill="FFFFFF"/>
        <w:spacing w:line="360" w:lineRule="auto"/>
        <w:ind w:firstLine="680"/>
        <w:jc w:val="both"/>
        <w:rPr>
          <w:rFonts w:ascii="Times New Roman" w:hAnsi="Times New Roman"/>
          <w:sz w:val="24"/>
          <w:szCs w:val="24"/>
          <w:lang w:val="lt-LT" w:eastAsia="en-US"/>
        </w:rPr>
      </w:pPr>
      <w:r w:rsidRPr="003000B8">
        <w:rPr>
          <w:rFonts w:ascii="Times New Roman" w:hAnsi="Times New Roman"/>
          <w:sz w:val="24"/>
          <w:szCs w:val="24"/>
          <w:lang w:val="lt-LT" w:eastAsia="en-US"/>
        </w:rPr>
        <w:t xml:space="preserve">2019 m. tyrime buvo vertintos 32 </w:t>
      </w:r>
      <w:r w:rsidR="00DF7E10" w:rsidRPr="003000B8">
        <w:rPr>
          <w:rFonts w:ascii="Times New Roman" w:hAnsi="Times New Roman"/>
          <w:sz w:val="24"/>
          <w:szCs w:val="24"/>
          <w:lang w:val="lt-LT" w:eastAsia="en-US"/>
        </w:rPr>
        <w:t>EBPO valstyb</w:t>
      </w:r>
      <w:r w:rsidRPr="003000B8">
        <w:rPr>
          <w:rFonts w:ascii="Times New Roman" w:hAnsi="Times New Roman"/>
          <w:sz w:val="24"/>
          <w:szCs w:val="24"/>
          <w:lang w:val="lt-LT" w:eastAsia="en-US"/>
        </w:rPr>
        <w:t>ės</w:t>
      </w:r>
      <w:r w:rsidR="00727812" w:rsidRPr="00A11862">
        <w:rPr>
          <w:rFonts w:ascii="Times New Roman" w:hAnsi="Times New Roman"/>
          <w:sz w:val="24"/>
          <w:szCs w:val="24"/>
          <w:lang w:val="lt-LT" w:eastAsia="en-US"/>
        </w:rPr>
        <w:t>.</w:t>
      </w:r>
      <w:r w:rsidRPr="00A11862">
        <w:rPr>
          <w:rFonts w:ascii="Times New Roman" w:hAnsi="Times New Roman"/>
          <w:sz w:val="24"/>
          <w:szCs w:val="24"/>
          <w:lang w:val="lt-LT" w:eastAsia="en-US"/>
        </w:rPr>
        <w:t xml:space="preserve"> </w:t>
      </w:r>
      <w:r w:rsidR="00727812" w:rsidRPr="00A11862">
        <w:rPr>
          <w:rFonts w:ascii="Times New Roman" w:hAnsi="Times New Roman"/>
          <w:sz w:val="24"/>
          <w:szCs w:val="24"/>
          <w:lang w:val="lt-LT" w:eastAsia="en-US"/>
        </w:rPr>
        <w:t>V</w:t>
      </w:r>
      <w:r w:rsidRPr="00F05F92">
        <w:rPr>
          <w:rFonts w:ascii="Times New Roman" w:hAnsi="Times New Roman"/>
          <w:sz w:val="24"/>
          <w:szCs w:val="24"/>
          <w:lang w:val="lt-LT" w:eastAsia="en-US"/>
        </w:rPr>
        <w:t>idutinis</w:t>
      </w:r>
      <w:r w:rsidR="00DF7E10" w:rsidRPr="00F05F92">
        <w:rPr>
          <w:rFonts w:ascii="Times New Roman" w:hAnsi="Times New Roman"/>
          <w:sz w:val="24"/>
          <w:szCs w:val="24"/>
          <w:lang w:val="lt-LT" w:eastAsia="en-US"/>
        </w:rPr>
        <w:t xml:space="preserve"> OURdata įvertis </w:t>
      </w:r>
      <w:r w:rsidR="00727812" w:rsidRPr="00F4602D">
        <w:rPr>
          <w:rFonts w:ascii="Times New Roman" w:hAnsi="Times New Roman"/>
          <w:sz w:val="24"/>
          <w:szCs w:val="24"/>
          <w:lang w:val="lt-LT" w:eastAsia="en-US"/>
        </w:rPr>
        <w:t>siekė</w:t>
      </w:r>
      <w:r w:rsidR="00DF7E10" w:rsidRPr="00F4602D">
        <w:rPr>
          <w:rFonts w:ascii="Times New Roman" w:hAnsi="Times New Roman"/>
          <w:sz w:val="24"/>
          <w:szCs w:val="24"/>
          <w:lang w:val="lt-LT" w:eastAsia="en-US"/>
        </w:rPr>
        <w:t xml:space="preserve"> 0,6</w:t>
      </w:r>
      <w:r w:rsidR="002F70E1" w:rsidRPr="00393C5E">
        <w:rPr>
          <w:rFonts w:ascii="Times New Roman" w:hAnsi="Times New Roman"/>
          <w:sz w:val="24"/>
          <w:szCs w:val="24"/>
          <w:lang w:val="lt-LT" w:eastAsia="en-US"/>
        </w:rPr>
        <w:t xml:space="preserve"> balo</w:t>
      </w:r>
      <w:r w:rsidR="00DF7E10" w:rsidRPr="00393C5E">
        <w:rPr>
          <w:rFonts w:ascii="Times New Roman" w:hAnsi="Times New Roman"/>
          <w:sz w:val="24"/>
          <w:szCs w:val="24"/>
          <w:lang w:val="lt-LT" w:eastAsia="en-US"/>
        </w:rPr>
        <w:t xml:space="preserve"> (2017 m. – 0,53). </w:t>
      </w:r>
      <w:r w:rsidR="002178B3" w:rsidRPr="00393C5E">
        <w:rPr>
          <w:rFonts w:ascii="Times New Roman" w:hAnsi="Times New Roman"/>
          <w:sz w:val="24"/>
          <w:szCs w:val="24"/>
          <w:lang w:val="lt-LT" w:eastAsia="en-US"/>
        </w:rPr>
        <w:t xml:space="preserve">2019 m. </w:t>
      </w:r>
      <w:r w:rsidR="00A11862">
        <w:rPr>
          <w:rFonts w:ascii="Times New Roman" w:hAnsi="Times New Roman"/>
          <w:sz w:val="24"/>
          <w:szCs w:val="24"/>
          <w:lang w:val="lt-LT" w:eastAsia="en-US"/>
        </w:rPr>
        <w:t xml:space="preserve">bendras </w:t>
      </w:r>
      <w:r w:rsidR="00FE4ABB">
        <w:rPr>
          <w:rFonts w:ascii="Times New Roman" w:hAnsi="Times New Roman"/>
          <w:sz w:val="24"/>
          <w:szCs w:val="24"/>
          <w:lang w:val="lt-LT" w:eastAsia="en-US"/>
        </w:rPr>
        <w:t xml:space="preserve">valstybių </w:t>
      </w:r>
      <w:r w:rsidR="002178B3" w:rsidRPr="00F05F92">
        <w:rPr>
          <w:rFonts w:ascii="Times New Roman" w:hAnsi="Times New Roman"/>
          <w:sz w:val="24"/>
          <w:szCs w:val="24"/>
          <w:lang w:val="lt-LT" w:eastAsia="en-US"/>
        </w:rPr>
        <w:t>duomenų prieinamumas buvo įvertintas 0,</w:t>
      </w:r>
      <w:r w:rsidR="00727812" w:rsidRPr="00F05F92">
        <w:rPr>
          <w:rFonts w:ascii="Times New Roman" w:hAnsi="Times New Roman"/>
          <w:sz w:val="24"/>
          <w:szCs w:val="24"/>
          <w:lang w:val="lt-LT" w:eastAsia="en-US"/>
        </w:rPr>
        <w:t>6</w:t>
      </w:r>
      <w:r w:rsidR="002178B3" w:rsidRPr="00F4602D">
        <w:rPr>
          <w:rFonts w:ascii="Times New Roman" w:hAnsi="Times New Roman"/>
          <w:sz w:val="24"/>
          <w:szCs w:val="24"/>
          <w:lang w:val="lt-LT" w:eastAsia="en-US"/>
        </w:rPr>
        <w:t xml:space="preserve"> balo, duomenų pasiekiamumas</w:t>
      </w:r>
      <w:r w:rsidR="00FE4ABB">
        <w:rPr>
          <w:rFonts w:ascii="Times New Roman" w:hAnsi="Times New Roman"/>
          <w:sz w:val="24"/>
          <w:szCs w:val="24"/>
          <w:lang w:val="lt-LT" w:eastAsia="en-US"/>
        </w:rPr>
        <w:t xml:space="preserve"> –</w:t>
      </w:r>
      <w:r w:rsidR="002178B3" w:rsidRPr="00F05F92">
        <w:rPr>
          <w:rFonts w:ascii="Times New Roman" w:hAnsi="Times New Roman"/>
          <w:sz w:val="24"/>
          <w:szCs w:val="24"/>
          <w:lang w:val="lt-LT" w:eastAsia="en-US"/>
        </w:rPr>
        <w:t xml:space="preserve"> 0,</w:t>
      </w:r>
      <w:r w:rsidR="00727812" w:rsidRPr="00F4602D">
        <w:rPr>
          <w:rFonts w:ascii="Times New Roman" w:hAnsi="Times New Roman"/>
          <w:sz w:val="24"/>
          <w:szCs w:val="24"/>
          <w:lang w:val="lt-LT" w:eastAsia="en-US"/>
        </w:rPr>
        <w:t>71</w:t>
      </w:r>
      <w:r w:rsidR="002178B3" w:rsidRPr="00F4602D">
        <w:rPr>
          <w:rFonts w:ascii="Times New Roman" w:hAnsi="Times New Roman"/>
          <w:sz w:val="24"/>
          <w:szCs w:val="24"/>
          <w:lang w:val="lt-LT" w:eastAsia="en-US"/>
        </w:rPr>
        <w:t xml:space="preserve"> balo, o vyriausybės </w:t>
      </w:r>
      <w:r w:rsidR="006F307D" w:rsidRPr="00393C5E">
        <w:rPr>
          <w:rFonts w:ascii="Times New Roman" w:hAnsi="Times New Roman"/>
          <w:sz w:val="24"/>
          <w:szCs w:val="24"/>
          <w:lang w:val="lt-LT" w:eastAsia="en-US"/>
        </w:rPr>
        <w:t xml:space="preserve">pastangos </w:t>
      </w:r>
      <w:r w:rsidR="002178B3" w:rsidRPr="00393C5E">
        <w:rPr>
          <w:rFonts w:ascii="Times New Roman" w:hAnsi="Times New Roman"/>
          <w:sz w:val="24"/>
          <w:szCs w:val="24"/>
          <w:lang w:val="lt-LT" w:eastAsia="en-US"/>
        </w:rPr>
        <w:t>– 0,</w:t>
      </w:r>
      <w:r w:rsidR="00727812" w:rsidRPr="00393C5E">
        <w:rPr>
          <w:rFonts w:ascii="Times New Roman" w:hAnsi="Times New Roman"/>
          <w:sz w:val="24"/>
          <w:szCs w:val="24"/>
          <w:lang w:val="lt-LT" w:eastAsia="en-US"/>
        </w:rPr>
        <w:t>52</w:t>
      </w:r>
      <w:r w:rsidR="002178B3" w:rsidRPr="00393C5E">
        <w:rPr>
          <w:rFonts w:ascii="Times New Roman" w:hAnsi="Times New Roman"/>
          <w:sz w:val="24"/>
          <w:szCs w:val="24"/>
          <w:lang w:val="lt-LT" w:eastAsia="en-US"/>
        </w:rPr>
        <w:t xml:space="preserve"> balo. L</w:t>
      </w:r>
      <w:r w:rsidR="005128B9" w:rsidRPr="00393C5E">
        <w:rPr>
          <w:rFonts w:ascii="Times New Roman" w:hAnsi="Times New Roman"/>
          <w:sz w:val="24"/>
          <w:szCs w:val="24"/>
          <w:lang w:val="lt-LT" w:eastAsia="en-US"/>
        </w:rPr>
        <w:t>yginant dvejų metų laikotarpį, visi trys indeksą sudarantys rodikliai išaugo 0,0</w:t>
      </w:r>
      <w:r w:rsidR="005762BE" w:rsidRPr="00393C5E">
        <w:rPr>
          <w:rFonts w:ascii="Times New Roman" w:hAnsi="Times New Roman"/>
          <w:sz w:val="24"/>
          <w:szCs w:val="24"/>
          <w:lang w:val="lt-LT" w:eastAsia="en-US"/>
        </w:rPr>
        <w:t>6</w:t>
      </w:r>
      <w:r w:rsidR="005128B9" w:rsidRPr="00393C5E">
        <w:rPr>
          <w:rFonts w:ascii="Times New Roman" w:hAnsi="Times New Roman"/>
          <w:sz w:val="24"/>
          <w:szCs w:val="24"/>
          <w:lang w:val="lt-LT" w:eastAsia="en-US"/>
        </w:rPr>
        <w:t xml:space="preserve"> balo</w:t>
      </w:r>
      <w:r w:rsidR="002178B3" w:rsidRPr="00393C5E">
        <w:rPr>
          <w:rFonts w:ascii="Times New Roman" w:hAnsi="Times New Roman"/>
          <w:sz w:val="24"/>
          <w:szCs w:val="24"/>
          <w:lang w:val="lt-LT" w:eastAsia="en-US"/>
        </w:rPr>
        <w:t>.</w:t>
      </w:r>
    </w:p>
    <w:p w14:paraId="3F7DF5E2" w14:textId="2BFEB9FE" w:rsidR="004809BD" w:rsidRPr="00F4602D" w:rsidRDefault="005128B9" w:rsidP="002650A7">
      <w:pPr>
        <w:shd w:val="clear" w:color="auto" w:fill="FFFFFF"/>
        <w:spacing w:line="360" w:lineRule="auto"/>
        <w:ind w:firstLine="680"/>
        <w:jc w:val="both"/>
        <w:rPr>
          <w:rFonts w:ascii="Times New Roman" w:hAnsi="Times New Roman"/>
          <w:sz w:val="24"/>
          <w:szCs w:val="24"/>
          <w:lang w:val="lt-LT" w:eastAsia="en-US"/>
        </w:rPr>
      </w:pPr>
      <w:r w:rsidRPr="00393C5E">
        <w:rPr>
          <w:rFonts w:ascii="Times New Roman" w:hAnsi="Times New Roman"/>
          <w:sz w:val="24"/>
          <w:szCs w:val="24"/>
          <w:lang w:val="lt-LT" w:eastAsia="en-US"/>
        </w:rPr>
        <w:t xml:space="preserve">Bendras Lietuvos </w:t>
      </w:r>
      <w:r w:rsidR="002178B3" w:rsidRPr="00393C5E">
        <w:rPr>
          <w:rFonts w:ascii="Times New Roman" w:hAnsi="Times New Roman"/>
          <w:sz w:val="24"/>
          <w:szCs w:val="24"/>
          <w:lang w:val="lt-LT" w:eastAsia="en-US"/>
        </w:rPr>
        <w:t>OURdata rodiklis</w:t>
      </w:r>
      <w:r w:rsidRPr="00393C5E">
        <w:rPr>
          <w:rFonts w:ascii="Times New Roman" w:hAnsi="Times New Roman"/>
          <w:sz w:val="24"/>
          <w:szCs w:val="24"/>
          <w:lang w:val="lt-LT" w:eastAsia="en-US"/>
        </w:rPr>
        <w:t xml:space="preserve"> taip pat išaugo iki 0,35 balų (2017 m. – 0,32), </w:t>
      </w:r>
      <w:r w:rsidR="00FE4ABB">
        <w:rPr>
          <w:rFonts w:ascii="Times New Roman" w:hAnsi="Times New Roman"/>
          <w:sz w:val="24"/>
          <w:szCs w:val="24"/>
          <w:lang w:val="lt-LT" w:eastAsia="en-US"/>
        </w:rPr>
        <w:t>tačiau atkreiptinas dėmesys, kad</w:t>
      </w:r>
      <w:r w:rsidR="00FE4ABB" w:rsidRPr="00F05F92">
        <w:rPr>
          <w:rFonts w:ascii="Times New Roman" w:hAnsi="Times New Roman"/>
          <w:sz w:val="24"/>
          <w:szCs w:val="24"/>
          <w:lang w:val="lt-LT" w:eastAsia="en-US"/>
        </w:rPr>
        <w:t xml:space="preserve"> </w:t>
      </w:r>
      <w:r w:rsidR="00D75803" w:rsidRPr="00393C5E">
        <w:rPr>
          <w:rFonts w:ascii="Times New Roman" w:hAnsi="Times New Roman"/>
          <w:b/>
          <w:sz w:val="24"/>
          <w:szCs w:val="24"/>
          <w:lang w:val="lt-LT" w:eastAsia="en-US"/>
        </w:rPr>
        <w:t>2019 m.</w:t>
      </w:r>
      <w:r w:rsidR="004809BD" w:rsidRPr="00393C5E">
        <w:rPr>
          <w:rFonts w:ascii="Times New Roman" w:hAnsi="Times New Roman"/>
          <w:b/>
          <w:sz w:val="24"/>
          <w:szCs w:val="24"/>
          <w:lang w:val="lt-LT" w:eastAsia="en-US"/>
        </w:rPr>
        <w:t xml:space="preserve"> tyrime Lietuva vertinama kaip</w:t>
      </w:r>
      <w:r w:rsidR="00D75803" w:rsidRPr="00393C5E">
        <w:rPr>
          <w:rFonts w:ascii="Times New Roman" w:hAnsi="Times New Roman"/>
          <w:b/>
          <w:sz w:val="24"/>
          <w:szCs w:val="24"/>
          <w:lang w:val="lt-LT" w:eastAsia="en-US"/>
        </w:rPr>
        <w:t xml:space="preserve"> </w:t>
      </w:r>
      <w:r w:rsidR="004809BD" w:rsidRPr="00393C5E">
        <w:rPr>
          <w:rFonts w:ascii="Times New Roman" w:hAnsi="Times New Roman"/>
          <w:b/>
          <w:sz w:val="24"/>
          <w:szCs w:val="24"/>
          <w:lang w:val="lt-LT" w:eastAsia="en-US"/>
        </w:rPr>
        <w:t>mažiausiai duomenų atvėrime pažengusi EBPO valstybė</w:t>
      </w:r>
      <w:r w:rsidR="00281AA7">
        <w:rPr>
          <w:rFonts w:ascii="Times New Roman" w:hAnsi="Times New Roman"/>
          <w:b/>
          <w:sz w:val="24"/>
          <w:szCs w:val="24"/>
          <w:lang w:val="lt-LT" w:eastAsia="en-US"/>
        </w:rPr>
        <w:t xml:space="preserve"> </w:t>
      </w:r>
      <w:r w:rsidR="00281AA7" w:rsidRPr="00393C5E">
        <w:rPr>
          <w:rFonts w:ascii="Times New Roman" w:hAnsi="Times New Roman"/>
          <w:sz w:val="24"/>
          <w:szCs w:val="24"/>
          <w:lang w:val="lt-LT" w:eastAsia="en-US"/>
        </w:rPr>
        <w:t>(32 vieta)</w:t>
      </w:r>
      <w:r w:rsidR="004809BD" w:rsidRPr="00F4602D">
        <w:rPr>
          <w:rFonts w:ascii="Times New Roman" w:hAnsi="Times New Roman"/>
          <w:sz w:val="24"/>
          <w:szCs w:val="24"/>
          <w:lang w:val="lt-LT" w:eastAsia="en-US"/>
        </w:rPr>
        <w:t>. Kaimyninės Baltijos valstybės taip pat įvertintos žemesniais</w:t>
      </w:r>
      <w:r w:rsidR="004809BD" w:rsidRPr="00393C5E">
        <w:rPr>
          <w:rFonts w:ascii="Times New Roman" w:hAnsi="Times New Roman"/>
          <w:sz w:val="24"/>
          <w:szCs w:val="24"/>
          <w:lang w:val="lt-LT" w:eastAsia="en-US"/>
        </w:rPr>
        <w:t xml:space="preserve"> </w:t>
      </w:r>
      <w:r w:rsidR="004809BD" w:rsidRPr="00393C5E">
        <w:rPr>
          <w:rFonts w:ascii="Times New Roman" w:hAnsi="Times New Roman"/>
          <w:sz w:val="24"/>
          <w:szCs w:val="24"/>
          <w:lang w:val="lt-LT" w:eastAsia="en-US"/>
        </w:rPr>
        <w:lastRenderedPageBreak/>
        <w:t>nei EBPO vidurkis balais, bet</w:t>
      </w:r>
      <w:r w:rsidR="00FE4ABB">
        <w:rPr>
          <w:rFonts w:ascii="Times New Roman" w:hAnsi="Times New Roman"/>
          <w:sz w:val="24"/>
          <w:szCs w:val="24"/>
          <w:lang w:val="lt-LT" w:eastAsia="en-US"/>
        </w:rPr>
        <w:t xml:space="preserve"> jų</w:t>
      </w:r>
      <w:r w:rsidR="004809BD" w:rsidRPr="00F05F92">
        <w:rPr>
          <w:rFonts w:ascii="Times New Roman" w:hAnsi="Times New Roman"/>
          <w:sz w:val="24"/>
          <w:szCs w:val="24"/>
          <w:lang w:val="lt-LT" w:eastAsia="en-US"/>
        </w:rPr>
        <w:t xml:space="preserve"> rodikliai reikšmingai aukštesni nei Lietuvos</w:t>
      </w:r>
      <w:r w:rsidR="00FE4ABB">
        <w:rPr>
          <w:rFonts w:ascii="Times New Roman" w:hAnsi="Times New Roman"/>
          <w:sz w:val="24"/>
          <w:szCs w:val="24"/>
          <w:lang w:val="lt-LT" w:eastAsia="en-US"/>
        </w:rPr>
        <w:t>:</w:t>
      </w:r>
      <w:r w:rsidR="004809BD" w:rsidRPr="00F05F92">
        <w:rPr>
          <w:rFonts w:ascii="Times New Roman" w:hAnsi="Times New Roman"/>
          <w:sz w:val="24"/>
          <w:szCs w:val="24"/>
          <w:lang w:val="lt-LT" w:eastAsia="en-US"/>
        </w:rPr>
        <w:t xml:space="preserve"> Estijos OURdata indeksas – 0,51</w:t>
      </w:r>
      <w:r w:rsidR="00290BB4">
        <w:rPr>
          <w:rFonts w:ascii="Times New Roman" w:hAnsi="Times New Roman"/>
          <w:sz w:val="24"/>
          <w:szCs w:val="24"/>
          <w:lang w:val="lt-LT" w:eastAsia="en-US"/>
        </w:rPr>
        <w:t xml:space="preserve"> (24 vieta)</w:t>
      </w:r>
      <w:r w:rsidR="004809BD" w:rsidRPr="00F05F92">
        <w:rPr>
          <w:rFonts w:ascii="Times New Roman" w:hAnsi="Times New Roman"/>
          <w:sz w:val="24"/>
          <w:szCs w:val="24"/>
          <w:lang w:val="lt-LT" w:eastAsia="en-US"/>
        </w:rPr>
        <w:t>, o Latvijos – 0,54</w:t>
      </w:r>
      <w:r w:rsidR="00290BB4">
        <w:rPr>
          <w:rFonts w:ascii="Times New Roman" w:hAnsi="Times New Roman"/>
          <w:sz w:val="24"/>
          <w:szCs w:val="24"/>
          <w:lang w:val="lt-LT" w:eastAsia="en-US"/>
        </w:rPr>
        <w:t xml:space="preserve"> (21 vieta)</w:t>
      </w:r>
      <w:r w:rsidR="004809BD" w:rsidRPr="00F05F92">
        <w:rPr>
          <w:rFonts w:ascii="Times New Roman" w:hAnsi="Times New Roman"/>
          <w:sz w:val="24"/>
          <w:szCs w:val="24"/>
          <w:lang w:val="lt-LT" w:eastAsia="en-US"/>
        </w:rPr>
        <w:t xml:space="preserve">. </w:t>
      </w:r>
    </w:p>
    <w:p w14:paraId="6FEFF6B4" w14:textId="10C6E676" w:rsidR="00024495" w:rsidRPr="00F4602D" w:rsidRDefault="00024495" w:rsidP="002650A7">
      <w:pPr>
        <w:shd w:val="clear" w:color="auto" w:fill="FFFFFF"/>
        <w:spacing w:line="360" w:lineRule="auto"/>
        <w:ind w:firstLine="680"/>
        <w:jc w:val="both"/>
        <w:rPr>
          <w:rFonts w:ascii="Times New Roman" w:hAnsi="Times New Roman"/>
          <w:sz w:val="24"/>
          <w:szCs w:val="24"/>
          <w:lang w:val="lt-LT" w:eastAsia="en-US"/>
        </w:rPr>
      </w:pPr>
      <w:r w:rsidRPr="00393C5E">
        <w:rPr>
          <w:rFonts w:ascii="Times New Roman" w:hAnsi="Times New Roman"/>
          <w:sz w:val="24"/>
          <w:szCs w:val="24"/>
          <w:lang w:val="lt-LT" w:eastAsia="en-US"/>
        </w:rPr>
        <w:t>Atskirų Lietuvos rodiklių vertinimų kaita nevienareikšmė. Vertinant</w:t>
      </w:r>
      <w:r w:rsidR="006F307D" w:rsidRPr="00393C5E">
        <w:rPr>
          <w:rFonts w:ascii="Times New Roman" w:hAnsi="Times New Roman"/>
          <w:sz w:val="24"/>
          <w:szCs w:val="24"/>
          <w:lang w:val="lt-LT" w:eastAsia="en-US"/>
        </w:rPr>
        <w:t>,</w:t>
      </w:r>
      <w:r w:rsidRPr="00393C5E">
        <w:rPr>
          <w:rFonts w:ascii="Times New Roman" w:hAnsi="Times New Roman"/>
          <w:sz w:val="24"/>
          <w:szCs w:val="24"/>
          <w:lang w:val="lt-LT" w:eastAsia="en-US"/>
        </w:rPr>
        <w:t xml:space="preserve"> kiek valstybės duomenų yra viešina</w:t>
      </w:r>
      <w:r w:rsidR="005924D6">
        <w:rPr>
          <w:rFonts w:ascii="Times New Roman" w:hAnsi="Times New Roman"/>
          <w:sz w:val="24"/>
          <w:szCs w:val="24"/>
          <w:lang w:val="lt-LT" w:eastAsia="en-US"/>
        </w:rPr>
        <w:t>ma</w:t>
      </w:r>
      <w:r w:rsidRPr="00F05F92">
        <w:rPr>
          <w:rFonts w:ascii="Times New Roman" w:hAnsi="Times New Roman"/>
          <w:sz w:val="24"/>
          <w:szCs w:val="24"/>
          <w:lang w:val="lt-LT" w:eastAsia="en-US"/>
        </w:rPr>
        <w:t xml:space="preserve"> (</w:t>
      </w:r>
      <w:r w:rsidRPr="00393C5E">
        <w:rPr>
          <w:rFonts w:ascii="Times New Roman" w:hAnsi="Times New Roman"/>
          <w:i/>
          <w:sz w:val="24"/>
          <w:szCs w:val="24"/>
          <w:lang w:val="lt-LT" w:eastAsia="en-US"/>
        </w:rPr>
        <w:t>duomenų prieinamumo</w:t>
      </w:r>
      <w:r w:rsidRPr="00F05F92">
        <w:rPr>
          <w:rFonts w:ascii="Times New Roman" w:hAnsi="Times New Roman"/>
          <w:sz w:val="24"/>
          <w:szCs w:val="24"/>
          <w:lang w:val="lt-LT" w:eastAsia="en-US"/>
        </w:rPr>
        <w:t xml:space="preserve"> rodiklis), Lietuvos įvertis </w:t>
      </w:r>
      <w:r w:rsidRPr="00F4602D">
        <w:rPr>
          <w:rFonts w:ascii="Times New Roman" w:hAnsi="Times New Roman"/>
          <w:sz w:val="24"/>
          <w:szCs w:val="24"/>
          <w:lang w:val="lt-LT" w:eastAsia="en-US"/>
        </w:rPr>
        <w:t>sumaž</w:t>
      </w:r>
      <w:r w:rsidR="005924D6">
        <w:rPr>
          <w:rFonts w:ascii="Times New Roman" w:hAnsi="Times New Roman"/>
          <w:sz w:val="24"/>
          <w:szCs w:val="24"/>
          <w:lang w:val="lt-LT" w:eastAsia="en-US"/>
        </w:rPr>
        <w:t>ėjo</w:t>
      </w:r>
      <w:r w:rsidRPr="00F4602D">
        <w:rPr>
          <w:rFonts w:ascii="Times New Roman" w:hAnsi="Times New Roman"/>
          <w:sz w:val="24"/>
          <w:szCs w:val="24"/>
          <w:lang w:val="lt-LT" w:eastAsia="en-US"/>
        </w:rPr>
        <w:t xml:space="preserve"> nuo 0,</w:t>
      </w:r>
      <w:r w:rsidR="00424F5D" w:rsidRPr="00393C5E">
        <w:rPr>
          <w:rFonts w:ascii="Times New Roman" w:hAnsi="Times New Roman"/>
          <w:sz w:val="24"/>
          <w:szCs w:val="24"/>
          <w:lang w:val="lt-LT" w:eastAsia="en-US"/>
        </w:rPr>
        <w:t>44</w:t>
      </w:r>
      <w:r w:rsidRPr="00393C5E">
        <w:rPr>
          <w:rFonts w:ascii="Times New Roman" w:hAnsi="Times New Roman"/>
          <w:sz w:val="24"/>
          <w:szCs w:val="24"/>
          <w:lang w:val="lt-LT" w:eastAsia="en-US"/>
        </w:rPr>
        <w:t xml:space="preserve"> iki 0,</w:t>
      </w:r>
      <w:r w:rsidR="00424F5D" w:rsidRPr="00393C5E">
        <w:rPr>
          <w:rFonts w:ascii="Times New Roman" w:hAnsi="Times New Roman"/>
          <w:sz w:val="24"/>
          <w:szCs w:val="24"/>
          <w:lang w:val="lt-LT" w:eastAsia="en-US"/>
        </w:rPr>
        <w:t>3</w:t>
      </w:r>
      <w:r w:rsidRPr="00393C5E">
        <w:rPr>
          <w:rFonts w:ascii="Times New Roman" w:hAnsi="Times New Roman"/>
          <w:sz w:val="24"/>
          <w:szCs w:val="24"/>
          <w:lang w:val="lt-LT" w:eastAsia="en-US"/>
        </w:rPr>
        <w:t xml:space="preserve">1. Kita vertus, </w:t>
      </w:r>
      <w:r w:rsidRPr="00393C5E">
        <w:rPr>
          <w:rFonts w:ascii="Times New Roman" w:hAnsi="Times New Roman"/>
          <w:i/>
          <w:sz w:val="24"/>
          <w:szCs w:val="24"/>
          <w:lang w:val="lt-LT" w:eastAsia="en-US"/>
        </w:rPr>
        <w:t>duomenų pasiekiamumas</w:t>
      </w:r>
      <w:r w:rsidRPr="00F05F92">
        <w:rPr>
          <w:rFonts w:ascii="Times New Roman" w:hAnsi="Times New Roman"/>
          <w:sz w:val="24"/>
          <w:szCs w:val="24"/>
          <w:lang w:val="lt-LT" w:eastAsia="en-US"/>
        </w:rPr>
        <w:t xml:space="preserve"> įvertintas 0,0</w:t>
      </w:r>
      <w:r w:rsidR="00424F5D" w:rsidRPr="00F05F92">
        <w:rPr>
          <w:rFonts w:ascii="Times New Roman" w:hAnsi="Times New Roman"/>
          <w:sz w:val="24"/>
          <w:szCs w:val="24"/>
          <w:lang w:val="lt-LT" w:eastAsia="en-US"/>
        </w:rPr>
        <w:t>6</w:t>
      </w:r>
      <w:r w:rsidRPr="00F4602D">
        <w:rPr>
          <w:rFonts w:ascii="Times New Roman" w:hAnsi="Times New Roman"/>
          <w:sz w:val="24"/>
          <w:szCs w:val="24"/>
          <w:lang w:val="lt-LT" w:eastAsia="en-US"/>
        </w:rPr>
        <w:t xml:space="preserve"> balo geriau – 0,</w:t>
      </w:r>
      <w:r w:rsidR="00424F5D" w:rsidRPr="00F4602D">
        <w:rPr>
          <w:rFonts w:ascii="Times New Roman" w:hAnsi="Times New Roman"/>
          <w:sz w:val="24"/>
          <w:szCs w:val="24"/>
          <w:lang w:val="lt-LT" w:eastAsia="en-US"/>
        </w:rPr>
        <w:t>59</w:t>
      </w:r>
      <w:r w:rsidRPr="00393C5E">
        <w:rPr>
          <w:rFonts w:ascii="Times New Roman" w:hAnsi="Times New Roman"/>
          <w:sz w:val="24"/>
          <w:szCs w:val="24"/>
          <w:lang w:val="lt-LT" w:eastAsia="en-US"/>
        </w:rPr>
        <w:t xml:space="preserve"> (2017 m. – 0,</w:t>
      </w:r>
      <w:r w:rsidR="00424F5D" w:rsidRPr="00393C5E">
        <w:rPr>
          <w:rFonts w:ascii="Times New Roman" w:hAnsi="Times New Roman"/>
          <w:sz w:val="24"/>
          <w:szCs w:val="24"/>
          <w:lang w:val="lt-LT" w:eastAsia="en-US"/>
        </w:rPr>
        <w:t>53</w:t>
      </w:r>
      <w:r w:rsidRPr="00393C5E">
        <w:rPr>
          <w:rFonts w:ascii="Times New Roman" w:hAnsi="Times New Roman"/>
          <w:sz w:val="24"/>
          <w:szCs w:val="24"/>
          <w:lang w:val="lt-LT" w:eastAsia="en-US"/>
        </w:rPr>
        <w:t>), o ankstesniame laikotarpyje buvęs minimalus, t. y. 0 balų</w:t>
      </w:r>
      <w:r w:rsidR="001F324A">
        <w:rPr>
          <w:rFonts w:ascii="Times New Roman" w:hAnsi="Times New Roman"/>
          <w:sz w:val="24"/>
          <w:szCs w:val="24"/>
          <w:lang w:val="lt-LT" w:eastAsia="en-US"/>
        </w:rPr>
        <w:t>,</w:t>
      </w:r>
      <w:r w:rsidRPr="00F05F92">
        <w:rPr>
          <w:rFonts w:ascii="Times New Roman" w:hAnsi="Times New Roman"/>
          <w:sz w:val="24"/>
          <w:szCs w:val="24"/>
          <w:lang w:val="lt-LT" w:eastAsia="en-US"/>
        </w:rPr>
        <w:t xml:space="preserve"> </w:t>
      </w:r>
      <w:r w:rsidRPr="00393C5E">
        <w:rPr>
          <w:rFonts w:ascii="Times New Roman" w:hAnsi="Times New Roman"/>
          <w:i/>
          <w:sz w:val="24"/>
          <w:szCs w:val="24"/>
          <w:lang w:val="lt-LT" w:eastAsia="en-US"/>
        </w:rPr>
        <w:t>valstybės pastangų</w:t>
      </w:r>
      <w:r w:rsidRPr="00F05F92">
        <w:rPr>
          <w:rFonts w:ascii="Times New Roman" w:hAnsi="Times New Roman"/>
          <w:sz w:val="24"/>
          <w:szCs w:val="24"/>
          <w:lang w:val="lt-LT" w:eastAsia="en-US"/>
        </w:rPr>
        <w:t xml:space="preserve"> vertinimas, 2019 m. pasikeitė ir vyriausybės pastangos įvertintos 0,</w:t>
      </w:r>
      <w:r w:rsidR="00424F5D" w:rsidRPr="00F05F92">
        <w:rPr>
          <w:rFonts w:ascii="Times New Roman" w:hAnsi="Times New Roman"/>
          <w:sz w:val="24"/>
          <w:szCs w:val="24"/>
          <w:lang w:val="lt-LT" w:eastAsia="en-US"/>
        </w:rPr>
        <w:t>16</w:t>
      </w:r>
      <w:r w:rsidRPr="00F4602D">
        <w:rPr>
          <w:rFonts w:ascii="Times New Roman" w:hAnsi="Times New Roman"/>
          <w:sz w:val="24"/>
          <w:szCs w:val="24"/>
          <w:lang w:val="lt-LT" w:eastAsia="en-US"/>
        </w:rPr>
        <w:t xml:space="preserve"> bal</w:t>
      </w:r>
      <w:r w:rsidR="00526A21">
        <w:rPr>
          <w:rFonts w:ascii="Times New Roman" w:hAnsi="Times New Roman"/>
          <w:sz w:val="24"/>
          <w:szCs w:val="24"/>
          <w:lang w:val="lt-LT" w:eastAsia="en-US"/>
        </w:rPr>
        <w:t>o</w:t>
      </w:r>
      <w:r w:rsidRPr="00F05F92">
        <w:rPr>
          <w:rFonts w:ascii="Times New Roman" w:hAnsi="Times New Roman"/>
          <w:sz w:val="24"/>
          <w:szCs w:val="24"/>
          <w:lang w:val="lt-LT" w:eastAsia="en-US"/>
        </w:rPr>
        <w:t>.</w:t>
      </w:r>
    </w:p>
    <w:p w14:paraId="322F7DA1" w14:textId="21A995C4" w:rsidR="00393C5E" w:rsidRPr="00393C5E" w:rsidRDefault="00024495" w:rsidP="0095338D">
      <w:pPr>
        <w:shd w:val="clear" w:color="auto" w:fill="FFFFFF"/>
        <w:spacing w:line="360" w:lineRule="auto"/>
        <w:ind w:firstLine="680"/>
        <w:jc w:val="both"/>
        <w:rPr>
          <w:rFonts w:ascii="Times New Roman" w:hAnsi="Times New Roman"/>
          <w:sz w:val="24"/>
          <w:szCs w:val="24"/>
          <w:shd w:val="clear" w:color="auto" w:fill="FFFFFF"/>
          <w:lang w:val="lt-LT" w:eastAsia="en-US"/>
        </w:rPr>
      </w:pPr>
      <w:r w:rsidRPr="00393C5E">
        <w:rPr>
          <w:rFonts w:ascii="Times New Roman" w:hAnsi="Times New Roman"/>
          <w:sz w:val="24"/>
          <w:szCs w:val="24"/>
          <w:shd w:val="clear" w:color="auto" w:fill="FFFFFF"/>
          <w:lang w:val="lt-LT" w:eastAsia="en-US"/>
        </w:rPr>
        <w:t xml:space="preserve">EBPO ataskaitoje kaip gerieji pavyzdžiai, padėję pasiekti reikšmingą progresą atvirų duomenų </w:t>
      </w:r>
      <w:r w:rsidR="00274803">
        <w:rPr>
          <w:rFonts w:ascii="Times New Roman" w:hAnsi="Times New Roman"/>
          <w:sz w:val="24"/>
          <w:szCs w:val="24"/>
          <w:shd w:val="clear" w:color="auto" w:fill="FFFFFF"/>
          <w:lang w:val="lt-LT" w:eastAsia="en-US"/>
        </w:rPr>
        <w:t>politikos formavimo ir įgyvendinimo srityje</w:t>
      </w:r>
      <w:r w:rsidRPr="00F05F92">
        <w:rPr>
          <w:rFonts w:ascii="Times New Roman" w:hAnsi="Times New Roman"/>
          <w:sz w:val="24"/>
          <w:szCs w:val="24"/>
          <w:shd w:val="clear" w:color="auto" w:fill="FFFFFF"/>
          <w:lang w:val="lt-LT" w:eastAsia="en-US"/>
        </w:rPr>
        <w:t>, įvardinti Airijos „Nacionalin</w:t>
      </w:r>
      <w:r w:rsidR="006F307D" w:rsidRPr="00F05F92">
        <w:rPr>
          <w:rFonts w:ascii="Times New Roman" w:hAnsi="Times New Roman"/>
          <w:sz w:val="24"/>
          <w:szCs w:val="24"/>
          <w:shd w:val="clear" w:color="auto" w:fill="FFFFFF"/>
          <w:lang w:val="lt-LT" w:eastAsia="en-US"/>
        </w:rPr>
        <w:t>ė</w:t>
      </w:r>
      <w:r w:rsidRPr="00F4602D">
        <w:rPr>
          <w:rFonts w:ascii="Times New Roman" w:hAnsi="Times New Roman"/>
          <w:sz w:val="24"/>
          <w:szCs w:val="24"/>
          <w:shd w:val="clear" w:color="auto" w:fill="FFFFFF"/>
          <w:lang w:val="lt-LT" w:eastAsia="en-US"/>
        </w:rPr>
        <w:t xml:space="preserve"> atvirų duomenų strategija“, Lenkijos „Viešųjų atvirų duomenų programa“ ir Slovėnijos „Viešojo administravimo plėtros strategija“. </w:t>
      </w:r>
    </w:p>
    <w:p w14:paraId="56A93610" w14:textId="3E11CFA5" w:rsidR="00424F5D" w:rsidRPr="00393C5E" w:rsidRDefault="00024495" w:rsidP="00393C5E">
      <w:pPr>
        <w:pStyle w:val="ListParagraph"/>
        <w:numPr>
          <w:ilvl w:val="0"/>
          <w:numId w:val="12"/>
        </w:numPr>
        <w:shd w:val="clear" w:color="auto" w:fill="FFFFFF"/>
        <w:spacing w:line="360" w:lineRule="auto"/>
        <w:jc w:val="both"/>
        <w:rPr>
          <w:rFonts w:ascii="Times New Roman" w:hAnsi="Times New Roman"/>
          <w:b/>
          <w:sz w:val="24"/>
          <w:szCs w:val="24"/>
          <w:lang w:val="lt-LT" w:eastAsia="en-US"/>
        </w:rPr>
      </w:pPr>
      <w:r w:rsidRPr="00393C5E">
        <w:rPr>
          <w:rFonts w:ascii="Times New Roman" w:hAnsi="Times New Roman"/>
          <w:b/>
          <w:sz w:val="24"/>
          <w:szCs w:val="24"/>
          <w:lang w:val="lt-LT" w:eastAsia="en-US"/>
        </w:rPr>
        <w:t>Atskirų duomenų atvirumo rodiklių vertinimas</w:t>
      </w:r>
    </w:p>
    <w:p w14:paraId="6514DDC1" w14:textId="66A56E53" w:rsidR="00A570B7" w:rsidRPr="00393C5E" w:rsidRDefault="004A2CA0" w:rsidP="00393C5E">
      <w:pPr>
        <w:autoSpaceDE w:val="0"/>
        <w:autoSpaceDN w:val="0"/>
        <w:adjustRightInd w:val="0"/>
        <w:spacing w:line="360" w:lineRule="auto"/>
        <w:ind w:firstLine="680"/>
        <w:jc w:val="both"/>
        <w:rPr>
          <w:rFonts w:ascii="Times New Roman" w:eastAsiaTheme="minorHAnsi" w:hAnsi="Times New Roman"/>
          <w:sz w:val="24"/>
          <w:szCs w:val="24"/>
          <w:lang w:val="lt-LT" w:eastAsia="en-US"/>
        </w:rPr>
      </w:pPr>
      <w:r w:rsidRPr="00393C5E">
        <w:rPr>
          <w:rFonts w:ascii="Times New Roman" w:eastAsiaTheme="minorHAnsi" w:hAnsi="Times New Roman"/>
          <w:sz w:val="24"/>
          <w:szCs w:val="24"/>
          <w:lang w:val="lt-LT" w:eastAsia="en-US"/>
        </w:rPr>
        <w:t>2.1.</w:t>
      </w:r>
      <w:r w:rsidRPr="00672269">
        <w:rPr>
          <w:rFonts w:ascii="Times New Roman" w:eastAsiaTheme="minorHAnsi" w:hAnsi="Times New Roman"/>
          <w:b/>
          <w:sz w:val="24"/>
          <w:szCs w:val="24"/>
          <w:lang w:val="lt-LT" w:eastAsia="en-US"/>
        </w:rPr>
        <w:t xml:space="preserve"> </w:t>
      </w:r>
      <w:r w:rsidR="00B849FE" w:rsidRPr="00672269">
        <w:rPr>
          <w:rFonts w:ascii="Times New Roman" w:eastAsiaTheme="minorHAnsi" w:hAnsi="Times New Roman"/>
          <w:b/>
          <w:sz w:val="24"/>
          <w:szCs w:val="24"/>
          <w:lang w:val="lt-LT" w:eastAsia="en-US"/>
        </w:rPr>
        <w:t>Duomenų prieinamumo</w:t>
      </w:r>
      <w:r w:rsidR="00B849FE" w:rsidRPr="003000B8">
        <w:rPr>
          <w:rFonts w:ascii="Times New Roman" w:eastAsiaTheme="minorHAnsi" w:hAnsi="Times New Roman"/>
          <w:sz w:val="24"/>
          <w:szCs w:val="24"/>
          <w:lang w:val="lt-LT" w:eastAsia="en-US"/>
        </w:rPr>
        <w:t xml:space="preserve"> rodikliu yra matuojama</w:t>
      </w:r>
      <w:r w:rsidR="006F307D" w:rsidRPr="003000B8">
        <w:rPr>
          <w:rFonts w:ascii="Times New Roman" w:eastAsiaTheme="minorHAnsi" w:hAnsi="Times New Roman"/>
          <w:sz w:val="24"/>
          <w:szCs w:val="24"/>
          <w:lang w:val="lt-LT" w:eastAsia="en-US"/>
        </w:rPr>
        <w:t>,</w:t>
      </w:r>
      <w:r w:rsidR="00B849FE" w:rsidRPr="003000B8">
        <w:rPr>
          <w:rFonts w:ascii="Times New Roman" w:eastAsiaTheme="minorHAnsi" w:hAnsi="Times New Roman"/>
          <w:sz w:val="24"/>
          <w:szCs w:val="24"/>
          <w:lang w:val="lt-LT" w:eastAsia="en-US"/>
        </w:rPr>
        <w:t xml:space="preserve"> </w:t>
      </w:r>
      <w:r w:rsidR="00453958" w:rsidRPr="00A11862">
        <w:rPr>
          <w:rFonts w:ascii="Times New Roman" w:eastAsiaTheme="minorHAnsi" w:hAnsi="Times New Roman"/>
          <w:sz w:val="24"/>
          <w:szCs w:val="24"/>
          <w:lang w:val="lt-LT" w:eastAsia="en-US"/>
        </w:rPr>
        <w:t xml:space="preserve">kiek vyriausybės yra priėmusios ir įgyvendinusios formalius reikalavimus, skatinančius </w:t>
      </w:r>
      <w:r w:rsidR="002173E7">
        <w:rPr>
          <w:rFonts w:ascii="Times New Roman" w:eastAsiaTheme="minorHAnsi" w:hAnsi="Times New Roman"/>
          <w:sz w:val="24"/>
          <w:szCs w:val="24"/>
          <w:lang w:val="lt-LT" w:eastAsia="en-US"/>
        </w:rPr>
        <w:t>viešojo sektoriaus</w:t>
      </w:r>
      <w:r w:rsidR="002173E7" w:rsidRPr="00A11862">
        <w:rPr>
          <w:rFonts w:ascii="Times New Roman" w:eastAsiaTheme="minorHAnsi" w:hAnsi="Times New Roman"/>
          <w:sz w:val="24"/>
          <w:szCs w:val="24"/>
          <w:lang w:val="lt-LT" w:eastAsia="en-US"/>
        </w:rPr>
        <w:t xml:space="preserve"> </w:t>
      </w:r>
      <w:r w:rsidR="00453958" w:rsidRPr="00A11862">
        <w:rPr>
          <w:rFonts w:ascii="Times New Roman" w:eastAsiaTheme="minorHAnsi" w:hAnsi="Times New Roman"/>
          <w:sz w:val="24"/>
          <w:szCs w:val="24"/>
          <w:lang w:val="lt-LT" w:eastAsia="en-US"/>
        </w:rPr>
        <w:t xml:space="preserve">duomenų atvirumą. </w:t>
      </w:r>
      <w:r w:rsidR="00A570B7" w:rsidRPr="00F4602D">
        <w:rPr>
          <w:rFonts w:ascii="Times New Roman" w:eastAsiaTheme="minorHAnsi" w:hAnsi="Times New Roman"/>
          <w:sz w:val="24"/>
          <w:szCs w:val="24"/>
          <w:lang w:val="lt-LT" w:eastAsia="en-US"/>
        </w:rPr>
        <w:t>Taip pat yra vertinama</w:t>
      </w:r>
      <w:r w:rsidR="006F307D" w:rsidRPr="00F4602D">
        <w:rPr>
          <w:rFonts w:ascii="Times New Roman" w:eastAsiaTheme="minorHAnsi" w:hAnsi="Times New Roman"/>
          <w:sz w:val="24"/>
          <w:szCs w:val="24"/>
          <w:lang w:val="lt-LT" w:eastAsia="en-US"/>
        </w:rPr>
        <w:t>,</w:t>
      </w:r>
      <w:r w:rsidR="00453958" w:rsidRPr="00393C5E">
        <w:rPr>
          <w:rFonts w:ascii="Times New Roman" w:eastAsiaTheme="minorHAnsi" w:hAnsi="Times New Roman"/>
          <w:sz w:val="24"/>
          <w:szCs w:val="24"/>
          <w:lang w:val="lt-LT" w:eastAsia="en-US"/>
        </w:rPr>
        <w:t xml:space="preserve"> kiek vartotojai yra įtraukiami į ankstyvąją atvirų duomenų politikos formavimo stadiją. </w:t>
      </w:r>
      <w:r w:rsidR="00A570B7" w:rsidRPr="00393C5E">
        <w:rPr>
          <w:rFonts w:ascii="Times New Roman" w:eastAsiaTheme="minorHAnsi" w:hAnsi="Times New Roman"/>
          <w:sz w:val="24"/>
          <w:szCs w:val="24"/>
          <w:lang w:val="lt-LT" w:eastAsia="en-US"/>
        </w:rPr>
        <w:t xml:space="preserve">Trečioji rodiklio dedamoji vertina, </w:t>
      </w:r>
      <w:r w:rsidR="00453958" w:rsidRPr="00393C5E">
        <w:rPr>
          <w:rFonts w:ascii="Times New Roman" w:eastAsiaTheme="minorHAnsi" w:hAnsi="Times New Roman"/>
          <w:sz w:val="24"/>
          <w:szCs w:val="24"/>
          <w:lang w:val="lt-LT" w:eastAsia="en-US"/>
        </w:rPr>
        <w:t>kiek duomenų rinkinių yra prieinama centriniuose atvirų duomenų portaluose.</w:t>
      </w:r>
      <w:r w:rsidR="00424F5D" w:rsidRPr="00393C5E">
        <w:rPr>
          <w:rFonts w:ascii="Times New Roman" w:hAnsi="Times New Roman"/>
          <w:noProof/>
          <w:sz w:val="24"/>
          <w:szCs w:val="24"/>
          <w:lang w:val="lt-LT"/>
        </w:rPr>
        <w:t xml:space="preserve"> </w:t>
      </w:r>
    </w:p>
    <w:p w14:paraId="7F223396" w14:textId="72D00238" w:rsidR="00D8378F" w:rsidRPr="00393C5E" w:rsidRDefault="00331594" w:rsidP="002650A7">
      <w:pPr>
        <w:autoSpaceDE w:val="0"/>
        <w:autoSpaceDN w:val="0"/>
        <w:adjustRightInd w:val="0"/>
        <w:spacing w:line="360" w:lineRule="auto"/>
        <w:ind w:firstLine="680"/>
        <w:jc w:val="both"/>
        <w:rPr>
          <w:rFonts w:ascii="Times New Roman" w:eastAsiaTheme="minorHAnsi" w:hAnsi="Times New Roman"/>
          <w:sz w:val="24"/>
          <w:szCs w:val="24"/>
          <w:lang w:val="lt-LT" w:eastAsia="en-US"/>
        </w:rPr>
      </w:pPr>
      <w:r w:rsidRPr="00393C5E">
        <w:rPr>
          <w:rFonts w:ascii="Times New Roman" w:eastAsiaTheme="minorHAnsi" w:hAnsi="Times New Roman"/>
          <w:sz w:val="24"/>
          <w:szCs w:val="24"/>
          <w:lang w:val="lt-LT" w:eastAsia="en-US"/>
        </w:rPr>
        <w:t>Lyginant 2017 m. ir 2019 m. duomenis, 19 iš 32 vertinamų EBPO valstybių</w:t>
      </w:r>
      <w:r w:rsidR="00A570B7" w:rsidRPr="00393C5E">
        <w:rPr>
          <w:rFonts w:ascii="Times New Roman" w:eastAsiaTheme="minorHAnsi" w:hAnsi="Times New Roman"/>
          <w:sz w:val="24"/>
          <w:szCs w:val="24"/>
          <w:lang w:val="lt-LT" w:eastAsia="en-US"/>
        </w:rPr>
        <w:t xml:space="preserve"> duomenų prieinamumo</w:t>
      </w:r>
      <w:r w:rsidRPr="00393C5E">
        <w:rPr>
          <w:rFonts w:ascii="Times New Roman" w:eastAsiaTheme="minorHAnsi" w:hAnsi="Times New Roman"/>
          <w:sz w:val="24"/>
          <w:szCs w:val="24"/>
          <w:lang w:val="lt-LT" w:eastAsia="en-US"/>
        </w:rPr>
        <w:t xml:space="preserve"> rodiklis augo, atliepiant stiprius vyriausybių įsipareigojimus tęsti </w:t>
      </w:r>
      <w:r w:rsidR="00A570B7" w:rsidRPr="00393C5E">
        <w:rPr>
          <w:rFonts w:ascii="Times New Roman" w:eastAsiaTheme="minorHAnsi" w:hAnsi="Times New Roman"/>
          <w:sz w:val="24"/>
          <w:szCs w:val="24"/>
          <w:lang w:val="lt-LT" w:eastAsia="en-US"/>
        </w:rPr>
        <w:t>į vartotojus orientuotos</w:t>
      </w:r>
      <w:r w:rsidRPr="00393C5E">
        <w:rPr>
          <w:rFonts w:ascii="Times New Roman" w:eastAsiaTheme="minorHAnsi" w:hAnsi="Times New Roman"/>
          <w:sz w:val="24"/>
          <w:szCs w:val="24"/>
          <w:lang w:val="lt-LT" w:eastAsia="en-US"/>
        </w:rPr>
        <w:t xml:space="preserve"> atviros vyriausybės duomenų politikos diegimą.</w:t>
      </w:r>
      <w:r w:rsidR="00A570B7" w:rsidRPr="00393C5E">
        <w:rPr>
          <w:rFonts w:ascii="Times New Roman" w:eastAsiaTheme="minorHAnsi" w:hAnsi="Times New Roman"/>
          <w:sz w:val="24"/>
          <w:szCs w:val="24"/>
          <w:lang w:val="lt-LT" w:eastAsia="en-US"/>
        </w:rPr>
        <w:t xml:space="preserve"> </w:t>
      </w:r>
      <w:r w:rsidR="006F307D" w:rsidRPr="00393C5E">
        <w:rPr>
          <w:rFonts w:ascii="Times New Roman" w:eastAsiaTheme="minorHAnsi" w:hAnsi="Times New Roman"/>
          <w:sz w:val="24"/>
          <w:szCs w:val="24"/>
          <w:lang w:val="lt-LT" w:eastAsia="en-US"/>
        </w:rPr>
        <w:t>Savo ruožtu</w:t>
      </w:r>
      <w:r w:rsidR="00A570B7" w:rsidRPr="00393C5E">
        <w:rPr>
          <w:rFonts w:ascii="Times New Roman" w:eastAsiaTheme="minorHAnsi" w:hAnsi="Times New Roman"/>
          <w:sz w:val="24"/>
          <w:szCs w:val="24"/>
          <w:lang w:val="lt-LT" w:eastAsia="en-US"/>
        </w:rPr>
        <w:t xml:space="preserve"> </w:t>
      </w:r>
      <w:r w:rsidRPr="00393C5E">
        <w:rPr>
          <w:rFonts w:ascii="Times New Roman" w:eastAsiaTheme="minorHAnsi" w:hAnsi="Times New Roman"/>
          <w:sz w:val="24"/>
          <w:szCs w:val="24"/>
          <w:lang w:val="lt-LT" w:eastAsia="en-US"/>
        </w:rPr>
        <w:t>Lietuv</w:t>
      </w:r>
      <w:r w:rsidR="00A570B7" w:rsidRPr="00393C5E">
        <w:rPr>
          <w:rFonts w:ascii="Times New Roman" w:eastAsiaTheme="minorHAnsi" w:hAnsi="Times New Roman"/>
          <w:sz w:val="24"/>
          <w:szCs w:val="24"/>
          <w:lang w:val="lt-LT" w:eastAsia="en-US"/>
        </w:rPr>
        <w:t>a pateko tarp valstybių, kur</w:t>
      </w:r>
      <w:r w:rsidR="002173E7">
        <w:rPr>
          <w:rFonts w:ascii="Times New Roman" w:eastAsiaTheme="minorHAnsi" w:hAnsi="Times New Roman"/>
          <w:sz w:val="24"/>
          <w:szCs w:val="24"/>
          <w:lang w:val="lt-LT" w:eastAsia="en-US"/>
        </w:rPr>
        <w:t>iose</w:t>
      </w:r>
      <w:r w:rsidRPr="00F4602D">
        <w:rPr>
          <w:rFonts w:ascii="Times New Roman" w:eastAsiaTheme="minorHAnsi" w:hAnsi="Times New Roman"/>
          <w:sz w:val="24"/>
          <w:szCs w:val="24"/>
          <w:lang w:val="lt-LT" w:eastAsia="en-US"/>
        </w:rPr>
        <w:t xml:space="preserve"> šis rodiklis sumažėjo</w:t>
      </w:r>
      <w:r w:rsidR="00A570B7" w:rsidRPr="00F4602D">
        <w:rPr>
          <w:rFonts w:ascii="Times New Roman" w:eastAsiaTheme="minorHAnsi" w:hAnsi="Times New Roman"/>
          <w:sz w:val="24"/>
          <w:szCs w:val="24"/>
          <w:lang w:val="lt-LT" w:eastAsia="en-US"/>
        </w:rPr>
        <w:t xml:space="preserve">: valstybės įvertis </w:t>
      </w:r>
      <w:r w:rsidR="006F307D" w:rsidRPr="00393C5E">
        <w:rPr>
          <w:rFonts w:ascii="Times New Roman" w:eastAsiaTheme="minorHAnsi" w:hAnsi="Times New Roman"/>
          <w:sz w:val="24"/>
          <w:szCs w:val="24"/>
          <w:lang w:val="lt-LT" w:eastAsia="en-US"/>
        </w:rPr>
        <w:t>sumažėjo</w:t>
      </w:r>
      <w:r w:rsidRPr="00393C5E">
        <w:rPr>
          <w:rFonts w:ascii="Times New Roman" w:eastAsiaTheme="minorHAnsi" w:hAnsi="Times New Roman"/>
          <w:sz w:val="24"/>
          <w:szCs w:val="24"/>
          <w:lang w:val="lt-LT" w:eastAsia="en-US"/>
        </w:rPr>
        <w:t xml:space="preserve"> nuo 0,4</w:t>
      </w:r>
      <w:r w:rsidR="00424F5D" w:rsidRPr="00393C5E">
        <w:rPr>
          <w:rFonts w:ascii="Times New Roman" w:eastAsiaTheme="minorHAnsi" w:hAnsi="Times New Roman"/>
          <w:sz w:val="24"/>
          <w:szCs w:val="24"/>
          <w:lang w:val="lt-LT" w:eastAsia="en-US"/>
        </w:rPr>
        <w:t>4</w:t>
      </w:r>
      <w:r w:rsidRPr="00393C5E">
        <w:rPr>
          <w:rFonts w:ascii="Times New Roman" w:eastAsiaTheme="minorHAnsi" w:hAnsi="Times New Roman"/>
          <w:sz w:val="24"/>
          <w:szCs w:val="24"/>
          <w:lang w:val="lt-LT" w:eastAsia="en-US"/>
        </w:rPr>
        <w:t xml:space="preserve"> iki 0</w:t>
      </w:r>
      <w:r w:rsidR="00D8378F" w:rsidRPr="00393C5E">
        <w:rPr>
          <w:rFonts w:ascii="Times New Roman" w:eastAsiaTheme="minorHAnsi" w:hAnsi="Times New Roman"/>
          <w:sz w:val="24"/>
          <w:szCs w:val="24"/>
          <w:lang w:val="lt-LT" w:eastAsia="en-US"/>
        </w:rPr>
        <w:t>,31</w:t>
      </w:r>
      <w:r w:rsidR="00424F5D" w:rsidRPr="00393C5E">
        <w:rPr>
          <w:rFonts w:ascii="Times New Roman" w:eastAsiaTheme="minorHAnsi" w:hAnsi="Times New Roman"/>
          <w:sz w:val="24"/>
          <w:szCs w:val="24"/>
          <w:lang w:val="lt-LT" w:eastAsia="en-US"/>
        </w:rPr>
        <w:t xml:space="preserve">. </w:t>
      </w:r>
      <w:r w:rsidR="00424F5D" w:rsidRPr="00393C5E">
        <w:rPr>
          <w:rFonts w:ascii="Times New Roman" w:eastAsiaTheme="minorHAnsi" w:hAnsi="Times New Roman"/>
          <w:b/>
          <w:sz w:val="24"/>
          <w:szCs w:val="24"/>
          <w:lang w:val="lt-LT" w:eastAsia="en-US"/>
        </w:rPr>
        <w:t>Lietuvos</w:t>
      </w:r>
      <w:r w:rsidR="00D75803" w:rsidRPr="00393C5E">
        <w:rPr>
          <w:rFonts w:ascii="Times New Roman" w:eastAsiaTheme="minorHAnsi" w:hAnsi="Times New Roman"/>
          <w:b/>
          <w:sz w:val="24"/>
          <w:szCs w:val="24"/>
          <w:lang w:val="lt-LT" w:eastAsia="en-US"/>
        </w:rPr>
        <w:t xml:space="preserve"> duomenų prieinamum</w:t>
      </w:r>
      <w:r w:rsidR="00424F5D" w:rsidRPr="00393C5E">
        <w:rPr>
          <w:rFonts w:ascii="Times New Roman" w:eastAsiaTheme="minorHAnsi" w:hAnsi="Times New Roman"/>
          <w:b/>
          <w:sz w:val="24"/>
          <w:szCs w:val="24"/>
          <w:lang w:val="lt-LT" w:eastAsia="en-US"/>
        </w:rPr>
        <w:t xml:space="preserve">o </w:t>
      </w:r>
      <w:r w:rsidR="00D75803" w:rsidRPr="00393C5E">
        <w:rPr>
          <w:rFonts w:ascii="Times New Roman" w:eastAsiaTheme="minorHAnsi" w:hAnsi="Times New Roman"/>
          <w:b/>
          <w:sz w:val="24"/>
          <w:szCs w:val="24"/>
          <w:lang w:val="lt-LT" w:eastAsia="en-US"/>
        </w:rPr>
        <w:t>vertinimas yra žemiausias tarp EBPO valstybių</w:t>
      </w:r>
      <w:r w:rsidR="00DF6507" w:rsidRPr="00393C5E">
        <w:rPr>
          <w:rFonts w:ascii="Times New Roman" w:eastAsiaTheme="minorHAnsi" w:hAnsi="Times New Roman"/>
          <w:b/>
          <w:sz w:val="24"/>
          <w:szCs w:val="24"/>
          <w:lang w:val="lt-LT" w:eastAsia="en-US"/>
        </w:rPr>
        <w:t xml:space="preserve"> </w:t>
      </w:r>
      <w:r w:rsidR="00DF6507" w:rsidRPr="00F4602D">
        <w:rPr>
          <w:rFonts w:ascii="Times New Roman" w:eastAsiaTheme="minorHAnsi" w:hAnsi="Times New Roman"/>
          <w:sz w:val="24"/>
          <w:szCs w:val="24"/>
          <w:lang w:val="lt-LT" w:eastAsia="en-US"/>
        </w:rPr>
        <w:t>(32 vieta</w:t>
      </w:r>
      <w:r w:rsidR="00DF6507" w:rsidRPr="00393C5E">
        <w:rPr>
          <w:rFonts w:ascii="Times New Roman" w:eastAsiaTheme="minorHAnsi" w:hAnsi="Times New Roman"/>
          <w:sz w:val="24"/>
          <w:szCs w:val="24"/>
          <w:lang w:val="lt-LT" w:eastAsia="en-US"/>
        </w:rPr>
        <w:t>)</w:t>
      </w:r>
      <w:r w:rsidR="00D75803" w:rsidRPr="00393C5E">
        <w:rPr>
          <w:rFonts w:ascii="Times New Roman" w:eastAsiaTheme="minorHAnsi" w:hAnsi="Times New Roman"/>
          <w:sz w:val="24"/>
          <w:szCs w:val="24"/>
          <w:lang w:val="lt-LT" w:eastAsia="en-US"/>
        </w:rPr>
        <w:t>.</w:t>
      </w:r>
    </w:p>
    <w:p w14:paraId="7D5292E4" w14:textId="588FC7EE" w:rsidR="00424F5D" w:rsidRPr="00393C5E" w:rsidRDefault="00331594" w:rsidP="00424F5D">
      <w:pPr>
        <w:autoSpaceDE w:val="0"/>
        <w:autoSpaceDN w:val="0"/>
        <w:adjustRightInd w:val="0"/>
        <w:spacing w:line="360" w:lineRule="auto"/>
        <w:ind w:firstLine="680"/>
        <w:jc w:val="both"/>
        <w:rPr>
          <w:rFonts w:ascii="Times New Roman" w:eastAsiaTheme="minorHAnsi" w:hAnsi="Times New Roman"/>
          <w:sz w:val="24"/>
          <w:szCs w:val="24"/>
          <w:lang w:val="lt-LT" w:eastAsia="en-US"/>
        </w:rPr>
      </w:pPr>
      <w:r w:rsidRPr="00393C5E">
        <w:rPr>
          <w:rFonts w:ascii="Times New Roman" w:eastAsiaTheme="minorHAnsi" w:hAnsi="Times New Roman"/>
          <w:sz w:val="24"/>
          <w:szCs w:val="24"/>
          <w:lang w:val="lt-LT" w:eastAsia="en-US"/>
        </w:rPr>
        <w:t xml:space="preserve">Ataskaitoje teigiama, kad </w:t>
      </w:r>
      <w:r w:rsidR="00A570B7" w:rsidRPr="004D0AE4">
        <w:rPr>
          <w:rFonts w:ascii="Times New Roman" w:eastAsiaTheme="minorHAnsi" w:hAnsi="Times New Roman"/>
          <w:sz w:val="24"/>
          <w:szCs w:val="24"/>
          <w:lang w:val="lt-LT" w:eastAsia="en-US"/>
        </w:rPr>
        <w:t>dvejų metų laikotarpiu išaugo</w:t>
      </w:r>
      <w:r w:rsidRPr="004D0AE4">
        <w:rPr>
          <w:rFonts w:ascii="Times New Roman" w:eastAsiaTheme="minorHAnsi" w:hAnsi="Times New Roman"/>
          <w:sz w:val="24"/>
          <w:szCs w:val="24"/>
          <w:lang w:val="lt-LT" w:eastAsia="en-US"/>
        </w:rPr>
        <w:t xml:space="preserve"> </w:t>
      </w:r>
      <w:r w:rsidR="00A570B7" w:rsidRPr="004D0AE4">
        <w:rPr>
          <w:rFonts w:ascii="Times New Roman" w:eastAsiaTheme="minorHAnsi" w:hAnsi="Times New Roman"/>
          <w:sz w:val="24"/>
          <w:szCs w:val="24"/>
          <w:lang w:val="lt-LT" w:eastAsia="en-US"/>
        </w:rPr>
        <w:t xml:space="preserve">EBPO </w:t>
      </w:r>
      <w:r w:rsidRPr="004D0AE4">
        <w:rPr>
          <w:rFonts w:ascii="Times New Roman" w:eastAsiaTheme="minorHAnsi" w:hAnsi="Times New Roman"/>
          <w:sz w:val="24"/>
          <w:szCs w:val="24"/>
          <w:lang w:val="lt-LT" w:eastAsia="en-US"/>
        </w:rPr>
        <w:t>valstybių dalis, kurios vis plačiau taiko „atvir</w:t>
      </w:r>
      <w:r w:rsidR="004D731F">
        <w:rPr>
          <w:rFonts w:ascii="Times New Roman" w:eastAsiaTheme="minorHAnsi" w:hAnsi="Times New Roman"/>
          <w:sz w:val="24"/>
          <w:szCs w:val="24"/>
          <w:lang w:val="lt-LT" w:eastAsia="en-US"/>
        </w:rPr>
        <w:t>os</w:t>
      </w:r>
      <w:r w:rsidRPr="00F4602D">
        <w:rPr>
          <w:rFonts w:ascii="Times New Roman" w:eastAsiaTheme="minorHAnsi" w:hAnsi="Times New Roman"/>
          <w:sz w:val="24"/>
          <w:szCs w:val="24"/>
          <w:lang w:val="lt-LT" w:eastAsia="en-US"/>
        </w:rPr>
        <w:t xml:space="preserve"> pagal </w:t>
      </w:r>
      <w:r w:rsidR="004A1129">
        <w:rPr>
          <w:rFonts w:ascii="Times New Roman" w:eastAsiaTheme="minorHAnsi" w:hAnsi="Times New Roman"/>
          <w:sz w:val="24"/>
          <w:szCs w:val="24"/>
          <w:lang w:val="lt-LT" w:eastAsia="en-US"/>
        </w:rPr>
        <w:t>standartą</w:t>
      </w:r>
      <w:r w:rsidRPr="00672269">
        <w:rPr>
          <w:rFonts w:ascii="Times New Roman" w:eastAsiaTheme="minorHAnsi" w:hAnsi="Times New Roman"/>
          <w:sz w:val="24"/>
          <w:szCs w:val="24"/>
          <w:lang w:val="lt-LT" w:eastAsia="en-US"/>
        </w:rPr>
        <w:t>“</w:t>
      </w:r>
      <w:r w:rsidR="004D731F">
        <w:rPr>
          <w:rFonts w:ascii="Times New Roman" w:eastAsiaTheme="minorHAnsi" w:hAnsi="Times New Roman"/>
          <w:sz w:val="24"/>
          <w:szCs w:val="24"/>
          <w:lang w:val="lt-LT" w:eastAsia="en-US"/>
        </w:rPr>
        <w:t xml:space="preserve"> vyriausybės</w:t>
      </w:r>
      <w:r w:rsidR="00F338D0" w:rsidRPr="00672269">
        <w:rPr>
          <w:rFonts w:ascii="Times New Roman" w:eastAsiaTheme="minorHAnsi" w:hAnsi="Times New Roman"/>
          <w:sz w:val="24"/>
          <w:szCs w:val="24"/>
          <w:lang w:val="lt-LT" w:eastAsia="en-US"/>
        </w:rPr>
        <w:t xml:space="preserve"> </w:t>
      </w:r>
      <w:r w:rsidRPr="00672269">
        <w:rPr>
          <w:rFonts w:ascii="Times New Roman" w:eastAsiaTheme="minorHAnsi" w:hAnsi="Times New Roman"/>
          <w:sz w:val="24"/>
          <w:szCs w:val="24"/>
          <w:lang w:val="lt-LT" w:eastAsia="en-US"/>
        </w:rPr>
        <w:t>politiką, priima formalias atvirų duomenų strategijas</w:t>
      </w:r>
      <w:r w:rsidR="00DE67C5">
        <w:rPr>
          <w:rFonts w:ascii="Times New Roman" w:eastAsiaTheme="minorHAnsi" w:hAnsi="Times New Roman"/>
          <w:sz w:val="24"/>
          <w:szCs w:val="24"/>
          <w:lang w:val="lt-LT" w:eastAsia="en-US"/>
        </w:rPr>
        <w:t xml:space="preserve">, </w:t>
      </w:r>
      <w:r w:rsidR="00715181">
        <w:rPr>
          <w:rFonts w:ascii="Times New Roman" w:eastAsiaTheme="minorHAnsi" w:hAnsi="Times New Roman"/>
          <w:sz w:val="24"/>
          <w:szCs w:val="24"/>
          <w:lang w:val="lt-LT" w:eastAsia="en-US"/>
        </w:rPr>
        <w:t>keičia</w:t>
      </w:r>
      <w:r w:rsidR="004D731F">
        <w:rPr>
          <w:rFonts w:ascii="Times New Roman" w:eastAsiaTheme="minorHAnsi" w:hAnsi="Times New Roman"/>
          <w:sz w:val="24"/>
          <w:szCs w:val="24"/>
          <w:lang w:val="lt-LT" w:eastAsia="en-US"/>
        </w:rPr>
        <w:t xml:space="preserve"> teisinį</w:t>
      </w:r>
      <w:r w:rsidR="00424F5D" w:rsidRPr="003000B8">
        <w:rPr>
          <w:rFonts w:ascii="Times New Roman" w:eastAsiaTheme="minorHAnsi" w:hAnsi="Times New Roman"/>
          <w:sz w:val="24"/>
          <w:szCs w:val="24"/>
          <w:lang w:val="lt-LT" w:eastAsia="en-US"/>
        </w:rPr>
        <w:t xml:space="preserve"> </w:t>
      </w:r>
      <w:r w:rsidRPr="003000B8">
        <w:rPr>
          <w:rFonts w:ascii="Times New Roman" w:eastAsiaTheme="minorHAnsi" w:hAnsi="Times New Roman"/>
          <w:sz w:val="24"/>
          <w:szCs w:val="24"/>
          <w:lang w:val="lt-LT" w:eastAsia="en-US"/>
        </w:rPr>
        <w:t>reguliavim</w:t>
      </w:r>
      <w:r w:rsidR="00DB74D6">
        <w:rPr>
          <w:rFonts w:ascii="Times New Roman" w:eastAsiaTheme="minorHAnsi" w:hAnsi="Times New Roman"/>
          <w:sz w:val="24"/>
          <w:szCs w:val="24"/>
          <w:lang w:val="lt-LT" w:eastAsia="en-US"/>
        </w:rPr>
        <w:t>ą</w:t>
      </w:r>
      <w:r w:rsidR="00715181">
        <w:rPr>
          <w:rFonts w:ascii="Times New Roman" w:eastAsiaTheme="minorHAnsi" w:hAnsi="Times New Roman"/>
          <w:sz w:val="24"/>
          <w:szCs w:val="24"/>
          <w:lang w:val="lt-LT" w:eastAsia="en-US"/>
        </w:rPr>
        <w:t xml:space="preserve"> ir </w:t>
      </w:r>
      <w:r w:rsidR="00DE67C5">
        <w:rPr>
          <w:rFonts w:ascii="Times New Roman" w:eastAsiaTheme="minorHAnsi" w:hAnsi="Times New Roman"/>
          <w:sz w:val="24"/>
          <w:szCs w:val="24"/>
          <w:lang w:val="lt-LT" w:eastAsia="en-US"/>
        </w:rPr>
        <w:t>pan</w:t>
      </w:r>
      <w:r w:rsidRPr="003000B8">
        <w:rPr>
          <w:rFonts w:ascii="Times New Roman" w:eastAsiaTheme="minorHAnsi" w:hAnsi="Times New Roman"/>
          <w:sz w:val="24"/>
          <w:szCs w:val="24"/>
          <w:lang w:val="lt-LT" w:eastAsia="en-US"/>
        </w:rPr>
        <w:t>.</w:t>
      </w:r>
      <w:r w:rsidR="00424F5D" w:rsidRPr="00A11862">
        <w:rPr>
          <w:rFonts w:ascii="Times New Roman" w:eastAsiaTheme="minorHAnsi" w:hAnsi="Times New Roman"/>
          <w:sz w:val="24"/>
          <w:szCs w:val="24"/>
          <w:lang w:val="lt-LT" w:eastAsia="en-US"/>
        </w:rPr>
        <w:t xml:space="preserve"> </w:t>
      </w:r>
      <w:r w:rsidRPr="00A11862">
        <w:rPr>
          <w:rFonts w:ascii="Times New Roman" w:eastAsiaTheme="minorHAnsi" w:hAnsi="Times New Roman"/>
          <w:sz w:val="24"/>
          <w:szCs w:val="24"/>
          <w:lang w:val="lt-LT" w:eastAsia="en-US"/>
        </w:rPr>
        <w:t>Visgi</w:t>
      </w:r>
      <w:r w:rsidRPr="00F05F92">
        <w:rPr>
          <w:rFonts w:ascii="Times New Roman" w:eastAsiaTheme="minorHAnsi" w:hAnsi="Times New Roman"/>
          <w:sz w:val="24"/>
          <w:szCs w:val="24"/>
          <w:lang w:val="lt-LT" w:eastAsia="en-US"/>
        </w:rPr>
        <w:t xml:space="preserve"> </w:t>
      </w:r>
      <w:r w:rsidR="002062E2" w:rsidRPr="00F05F92">
        <w:rPr>
          <w:rFonts w:ascii="Times New Roman" w:eastAsiaTheme="minorHAnsi" w:hAnsi="Times New Roman"/>
          <w:sz w:val="24"/>
          <w:szCs w:val="24"/>
          <w:lang w:val="lt-LT" w:eastAsia="en-US"/>
        </w:rPr>
        <w:t xml:space="preserve">formalių </w:t>
      </w:r>
      <w:r w:rsidRPr="00F4602D">
        <w:rPr>
          <w:rFonts w:ascii="Times New Roman" w:eastAsiaTheme="minorHAnsi" w:hAnsi="Times New Roman"/>
          <w:sz w:val="24"/>
          <w:szCs w:val="24"/>
          <w:lang w:val="lt-LT" w:eastAsia="en-US"/>
        </w:rPr>
        <w:t xml:space="preserve">dokumentų parengimas ne visuomet užtikrina </w:t>
      </w:r>
      <w:r w:rsidR="004D731F">
        <w:rPr>
          <w:rFonts w:ascii="Times New Roman" w:eastAsiaTheme="minorHAnsi" w:hAnsi="Times New Roman"/>
          <w:sz w:val="24"/>
          <w:szCs w:val="24"/>
          <w:lang w:val="lt-LT" w:eastAsia="en-US"/>
        </w:rPr>
        <w:t xml:space="preserve">pačių </w:t>
      </w:r>
      <w:r w:rsidRPr="00F4602D">
        <w:rPr>
          <w:rFonts w:ascii="Times New Roman" w:eastAsiaTheme="minorHAnsi" w:hAnsi="Times New Roman"/>
          <w:sz w:val="24"/>
          <w:szCs w:val="24"/>
          <w:lang w:val="lt-LT" w:eastAsia="en-US"/>
        </w:rPr>
        <w:t>strategijų įgyvendinimą. Ta</w:t>
      </w:r>
      <w:r w:rsidR="00DE67C5">
        <w:rPr>
          <w:rFonts w:ascii="Times New Roman" w:eastAsiaTheme="minorHAnsi" w:hAnsi="Times New Roman"/>
          <w:sz w:val="24"/>
          <w:szCs w:val="24"/>
          <w:lang w:val="lt-LT" w:eastAsia="en-US"/>
        </w:rPr>
        <w:t xml:space="preserve">s pasakytina </w:t>
      </w:r>
      <w:r w:rsidRPr="00F4602D">
        <w:rPr>
          <w:rFonts w:ascii="Times New Roman" w:eastAsiaTheme="minorHAnsi" w:hAnsi="Times New Roman"/>
          <w:sz w:val="24"/>
          <w:szCs w:val="24"/>
          <w:lang w:val="lt-LT" w:eastAsia="en-US"/>
        </w:rPr>
        <w:t>ir</w:t>
      </w:r>
      <w:r w:rsidR="00DE67C5">
        <w:rPr>
          <w:rFonts w:ascii="Times New Roman" w:eastAsiaTheme="minorHAnsi" w:hAnsi="Times New Roman"/>
          <w:sz w:val="24"/>
          <w:szCs w:val="24"/>
          <w:lang w:val="lt-LT" w:eastAsia="en-US"/>
        </w:rPr>
        <w:t xml:space="preserve"> apie</w:t>
      </w:r>
      <w:r w:rsidRPr="00F4602D">
        <w:rPr>
          <w:rFonts w:ascii="Times New Roman" w:eastAsiaTheme="minorHAnsi" w:hAnsi="Times New Roman"/>
          <w:sz w:val="24"/>
          <w:szCs w:val="24"/>
          <w:lang w:val="lt-LT" w:eastAsia="en-US"/>
        </w:rPr>
        <w:t xml:space="preserve"> Lietuvos atvej</w:t>
      </w:r>
      <w:r w:rsidR="00DE67C5">
        <w:rPr>
          <w:rFonts w:ascii="Times New Roman" w:eastAsiaTheme="minorHAnsi" w:hAnsi="Times New Roman"/>
          <w:sz w:val="24"/>
          <w:szCs w:val="24"/>
          <w:lang w:val="lt-LT" w:eastAsia="en-US"/>
        </w:rPr>
        <w:t>į</w:t>
      </w:r>
      <w:r w:rsidRPr="00F4602D">
        <w:rPr>
          <w:rFonts w:ascii="Times New Roman" w:eastAsiaTheme="minorHAnsi" w:hAnsi="Times New Roman"/>
          <w:sz w:val="24"/>
          <w:szCs w:val="24"/>
          <w:lang w:val="lt-LT" w:eastAsia="en-US"/>
        </w:rPr>
        <w:t xml:space="preserve"> – formali duomenų atvėrim</w:t>
      </w:r>
      <w:r w:rsidRPr="00393C5E">
        <w:rPr>
          <w:rFonts w:ascii="Times New Roman" w:eastAsiaTheme="minorHAnsi" w:hAnsi="Times New Roman"/>
          <w:sz w:val="24"/>
          <w:szCs w:val="24"/>
          <w:lang w:val="lt-LT" w:eastAsia="en-US"/>
        </w:rPr>
        <w:t>o politika</w:t>
      </w:r>
      <w:r w:rsidR="00B028F6" w:rsidRPr="00393C5E">
        <w:rPr>
          <w:rFonts w:ascii="Times New Roman" w:eastAsiaTheme="minorHAnsi" w:hAnsi="Times New Roman"/>
          <w:sz w:val="24"/>
          <w:szCs w:val="24"/>
          <w:lang w:val="lt-LT" w:eastAsia="en-US"/>
        </w:rPr>
        <w:t xml:space="preserve"> tyrime yra</w:t>
      </w:r>
      <w:r w:rsidRPr="00393C5E">
        <w:rPr>
          <w:rFonts w:ascii="Times New Roman" w:eastAsiaTheme="minorHAnsi" w:hAnsi="Times New Roman"/>
          <w:sz w:val="24"/>
          <w:szCs w:val="24"/>
          <w:lang w:val="lt-LT" w:eastAsia="en-US"/>
        </w:rPr>
        <w:t xml:space="preserve"> </w:t>
      </w:r>
      <w:r w:rsidR="00B028F6" w:rsidRPr="00393C5E">
        <w:rPr>
          <w:rFonts w:ascii="Times New Roman" w:eastAsiaTheme="minorHAnsi" w:hAnsi="Times New Roman"/>
          <w:sz w:val="24"/>
          <w:szCs w:val="24"/>
          <w:lang w:val="lt-LT" w:eastAsia="en-US"/>
        </w:rPr>
        <w:t>į</w:t>
      </w:r>
      <w:r w:rsidRPr="00393C5E">
        <w:rPr>
          <w:rFonts w:ascii="Times New Roman" w:eastAsiaTheme="minorHAnsi" w:hAnsi="Times New Roman"/>
          <w:sz w:val="24"/>
          <w:szCs w:val="24"/>
          <w:lang w:val="lt-LT" w:eastAsia="en-US"/>
        </w:rPr>
        <w:t>vertin</w:t>
      </w:r>
      <w:r w:rsidR="00B028F6" w:rsidRPr="00393C5E">
        <w:rPr>
          <w:rFonts w:ascii="Times New Roman" w:eastAsiaTheme="minorHAnsi" w:hAnsi="Times New Roman"/>
          <w:sz w:val="24"/>
          <w:szCs w:val="24"/>
          <w:lang w:val="lt-LT" w:eastAsia="en-US"/>
        </w:rPr>
        <w:t>ta</w:t>
      </w:r>
      <w:r w:rsidRPr="00393C5E">
        <w:rPr>
          <w:rFonts w:ascii="Times New Roman" w:eastAsiaTheme="minorHAnsi" w:hAnsi="Times New Roman"/>
          <w:sz w:val="24"/>
          <w:szCs w:val="24"/>
          <w:lang w:val="lt-LT" w:eastAsia="en-US"/>
        </w:rPr>
        <w:t xml:space="preserve"> </w:t>
      </w:r>
      <w:r w:rsidR="00B028F6" w:rsidRPr="00393C5E">
        <w:rPr>
          <w:rFonts w:ascii="Times New Roman" w:eastAsiaTheme="minorHAnsi" w:hAnsi="Times New Roman"/>
          <w:sz w:val="24"/>
          <w:szCs w:val="24"/>
          <w:lang w:val="lt-LT" w:eastAsia="en-US"/>
        </w:rPr>
        <w:t xml:space="preserve">kaip reikšmingai stipresnė nei </w:t>
      </w:r>
      <w:r w:rsidR="006A1F32" w:rsidRPr="00876062">
        <w:rPr>
          <w:rFonts w:ascii="Times New Roman" w:eastAsiaTheme="minorHAnsi" w:hAnsi="Times New Roman"/>
          <w:sz w:val="24"/>
          <w:szCs w:val="24"/>
          <w:lang w:val="lt-LT" w:eastAsia="en-US"/>
        </w:rPr>
        <w:t xml:space="preserve">realus </w:t>
      </w:r>
      <w:r w:rsidR="00125BE8">
        <w:rPr>
          <w:rFonts w:ascii="Times New Roman" w:eastAsiaTheme="minorHAnsi" w:hAnsi="Times New Roman"/>
          <w:sz w:val="24"/>
          <w:szCs w:val="24"/>
          <w:lang w:val="lt-LT" w:eastAsia="en-US"/>
        </w:rPr>
        <w:t xml:space="preserve">šios </w:t>
      </w:r>
      <w:r w:rsidR="006A1F32" w:rsidRPr="00876062">
        <w:rPr>
          <w:rFonts w:ascii="Times New Roman" w:eastAsiaTheme="minorHAnsi" w:hAnsi="Times New Roman"/>
          <w:sz w:val="24"/>
          <w:szCs w:val="24"/>
          <w:lang w:val="lt-LT" w:eastAsia="en-US"/>
        </w:rPr>
        <w:t xml:space="preserve">politikos </w:t>
      </w:r>
      <w:r w:rsidR="006A1F32">
        <w:rPr>
          <w:rFonts w:ascii="Times New Roman" w:eastAsiaTheme="minorHAnsi" w:hAnsi="Times New Roman"/>
          <w:sz w:val="24"/>
          <w:szCs w:val="24"/>
          <w:lang w:val="lt-LT" w:eastAsia="en-US"/>
        </w:rPr>
        <w:t>įgyvendinimas bei</w:t>
      </w:r>
      <w:r w:rsidR="006A1F32" w:rsidRPr="00F4602D">
        <w:rPr>
          <w:rFonts w:ascii="Times New Roman" w:eastAsiaTheme="minorHAnsi" w:hAnsi="Times New Roman"/>
          <w:sz w:val="24"/>
          <w:szCs w:val="24"/>
          <w:lang w:val="lt-LT" w:eastAsia="en-US"/>
        </w:rPr>
        <w:t xml:space="preserve"> </w:t>
      </w:r>
      <w:r w:rsidR="00B028F6" w:rsidRPr="00F4602D">
        <w:rPr>
          <w:rFonts w:ascii="Times New Roman" w:eastAsiaTheme="minorHAnsi" w:hAnsi="Times New Roman"/>
          <w:sz w:val="24"/>
          <w:szCs w:val="24"/>
          <w:lang w:val="lt-LT" w:eastAsia="en-US"/>
        </w:rPr>
        <w:t>suinteresuotų</w:t>
      </w:r>
      <w:r w:rsidR="006A1F32">
        <w:rPr>
          <w:rFonts w:ascii="Times New Roman" w:eastAsiaTheme="minorHAnsi" w:hAnsi="Times New Roman"/>
          <w:sz w:val="24"/>
          <w:szCs w:val="24"/>
          <w:lang w:val="lt-LT" w:eastAsia="en-US"/>
        </w:rPr>
        <w:t xml:space="preserve"> visuomenės</w:t>
      </w:r>
      <w:r w:rsidR="00B028F6" w:rsidRPr="00F4602D">
        <w:rPr>
          <w:rFonts w:ascii="Times New Roman" w:eastAsiaTheme="minorHAnsi" w:hAnsi="Times New Roman"/>
          <w:sz w:val="24"/>
          <w:szCs w:val="24"/>
          <w:lang w:val="lt-LT" w:eastAsia="en-US"/>
        </w:rPr>
        <w:t xml:space="preserve"> grupių įtraukimas į šį procesą</w:t>
      </w:r>
      <w:r w:rsidR="00B028F6" w:rsidRPr="00393C5E">
        <w:rPr>
          <w:rFonts w:ascii="Times New Roman" w:eastAsiaTheme="minorHAnsi" w:hAnsi="Times New Roman"/>
          <w:sz w:val="24"/>
          <w:szCs w:val="24"/>
          <w:lang w:val="lt-LT" w:eastAsia="en-US"/>
        </w:rPr>
        <w:t>.</w:t>
      </w:r>
      <w:r w:rsidR="005E2BD5" w:rsidRPr="00393C5E">
        <w:rPr>
          <w:rFonts w:ascii="Times New Roman" w:eastAsiaTheme="minorHAnsi" w:hAnsi="Times New Roman"/>
          <w:sz w:val="24"/>
          <w:szCs w:val="24"/>
          <w:lang w:val="lt-LT" w:eastAsia="en-US"/>
        </w:rPr>
        <w:t xml:space="preserve"> </w:t>
      </w:r>
      <w:r w:rsidR="00834DA0" w:rsidRPr="00393C5E">
        <w:rPr>
          <w:rFonts w:ascii="Times New Roman" w:eastAsiaTheme="minorHAnsi" w:hAnsi="Times New Roman"/>
          <w:sz w:val="24"/>
          <w:szCs w:val="24"/>
          <w:lang w:val="lt-LT" w:eastAsia="en-US"/>
        </w:rPr>
        <w:t xml:space="preserve">Suinteresuotų grupių įtraukimas pabrėžiamas kaip itin svarbi sėkmingos atvirų duomenų politikos dalis. Vyriausybės, </w:t>
      </w:r>
      <w:r w:rsidR="00921186">
        <w:rPr>
          <w:rFonts w:ascii="Times New Roman" w:eastAsiaTheme="minorHAnsi" w:hAnsi="Times New Roman"/>
          <w:sz w:val="24"/>
          <w:szCs w:val="24"/>
          <w:lang w:val="lt-LT" w:eastAsia="en-US"/>
        </w:rPr>
        <w:t>užuot</w:t>
      </w:r>
      <w:r w:rsidR="00834DA0" w:rsidRPr="00F4602D">
        <w:rPr>
          <w:rFonts w:ascii="Times New Roman" w:eastAsiaTheme="minorHAnsi" w:hAnsi="Times New Roman"/>
          <w:sz w:val="24"/>
          <w:szCs w:val="24"/>
          <w:lang w:val="lt-LT" w:eastAsia="en-US"/>
        </w:rPr>
        <w:t xml:space="preserve"> vienašališkai </w:t>
      </w:r>
      <w:r w:rsidR="00921186">
        <w:rPr>
          <w:rFonts w:ascii="Times New Roman" w:eastAsiaTheme="minorHAnsi" w:hAnsi="Times New Roman"/>
          <w:sz w:val="24"/>
          <w:szCs w:val="24"/>
          <w:lang w:val="lt-LT" w:eastAsia="en-US"/>
        </w:rPr>
        <w:t>spręsdamos</w:t>
      </w:r>
      <w:r w:rsidR="00834DA0" w:rsidRPr="00F4602D">
        <w:rPr>
          <w:rFonts w:ascii="Times New Roman" w:eastAsiaTheme="minorHAnsi" w:hAnsi="Times New Roman"/>
          <w:sz w:val="24"/>
          <w:szCs w:val="24"/>
          <w:lang w:val="lt-LT" w:eastAsia="en-US"/>
        </w:rPr>
        <w:t>, kas yra naudinga piliečiams ir verslui, turėtų aktyvia</w:t>
      </w:r>
      <w:r w:rsidR="00125BE8">
        <w:rPr>
          <w:rFonts w:ascii="Times New Roman" w:eastAsiaTheme="minorHAnsi" w:hAnsi="Times New Roman"/>
          <w:sz w:val="24"/>
          <w:szCs w:val="24"/>
          <w:lang w:val="lt-LT" w:eastAsia="en-US"/>
        </w:rPr>
        <w:t>u</w:t>
      </w:r>
      <w:r w:rsidR="00834DA0" w:rsidRPr="00F4602D">
        <w:rPr>
          <w:rFonts w:ascii="Times New Roman" w:eastAsiaTheme="minorHAnsi" w:hAnsi="Times New Roman"/>
          <w:sz w:val="24"/>
          <w:szCs w:val="24"/>
          <w:lang w:val="lt-LT" w:eastAsia="en-US"/>
        </w:rPr>
        <w:t xml:space="preserve"> įtraukti suinteresuotas grupes, atsižvelgti į jų nuomonę kurdam</w:t>
      </w:r>
      <w:r w:rsidR="004C5669">
        <w:rPr>
          <w:rFonts w:ascii="Times New Roman" w:eastAsiaTheme="minorHAnsi" w:hAnsi="Times New Roman"/>
          <w:sz w:val="24"/>
          <w:szCs w:val="24"/>
          <w:lang w:val="lt-LT" w:eastAsia="en-US"/>
        </w:rPr>
        <w:t>os</w:t>
      </w:r>
      <w:r w:rsidR="00834DA0" w:rsidRPr="00F4602D">
        <w:rPr>
          <w:rFonts w:ascii="Times New Roman" w:eastAsiaTheme="minorHAnsi" w:hAnsi="Times New Roman"/>
          <w:sz w:val="24"/>
          <w:szCs w:val="24"/>
          <w:lang w:val="lt-LT" w:eastAsia="en-US"/>
        </w:rPr>
        <w:t xml:space="preserve"> duomenų atvėrimo dizainą,</w:t>
      </w:r>
      <w:r w:rsidR="00834DA0" w:rsidRPr="00393C5E">
        <w:rPr>
          <w:rFonts w:ascii="Times New Roman" w:eastAsiaTheme="minorHAnsi" w:hAnsi="Times New Roman"/>
          <w:sz w:val="24"/>
          <w:szCs w:val="24"/>
          <w:lang w:val="lt-LT" w:eastAsia="en-US"/>
        </w:rPr>
        <w:t xml:space="preserve"> inicijuodam</w:t>
      </w:r>
      <w:r w:rsidR="00BA441D">
        <w:rPr>
          <w:rFonts w:ascii="Times New Roman" w:eastAsiaTheme="minorHAnsi" w:hAnsi="Times New Roman"/>
          <w:sz w:val="24"/>
          <w:szCs w:val="24"/>
          <w:lang w:val="lt-LT" w:eastAsia="en-US"/>
        </w:rPr>
        <w:t>os</w:t>
      </w:r>
      <w:r w:rsidR="00834DA0" w:rsidRPr="00F4602D">
        <w:rPr>
          <w:rFonts w:ascii="Times New Roman" w:eastAsiaTheme="minorHAnsi" w:hAnsi="Times New Roman"/>
          <w:sz w:val="24"/>
          <w:szCs w:val="24"/>
          <w:lang w:val="lt-LT" w:eastAsia="en-US"/>
        </w:rPr>
        <w:t xml:space="preserve"> duomenų atvėrimo iniciatyvas. </w:t>
      </w:r>
    </w:p>
    <w:p w14:paraId="3B835E1A" w14:textId="035703F3" w:rsidR="00424F5D" w:rsidRPr="00672269" w:rsidRDefault="00834DA0" w:rsidP="00393C5E">
      <w:pPr>
        <w:autoSpaceDE w:val="0"/>
        <w:autoSpaceDN w:val="0"/>
        <w:adjustRightInd w:val="0"/>
        <w:spacing w:line="360" w:lineRule="auto"/>
        <w:ind w:firstLine="680"/>
        <w:jc w:val="both"/>
        <w:rPr>
          <w:rFonts w:ascii="Times New Roman" w:eastAsiaTheme="minorHAnsi" w:hAnsi="Times New Roman"/>
          <w:sz w:val="24"/>
          <w:szCs w:val="24"/>
          <w:lang w:val="lt-LT" w:eastAsia="en-US"/>
        </w:rPr>
      </w:pPr>
      <w:r w:rsidRPr="00393C5E">
        <w:rPr>
          <w:rFonts w:ascii="Times New Roman" w:eastAsiaTheme="minorHAnsi" w:hAnsi="Times New Roman"/>
          <w:sz w:val="24"/>
          <w:szCs w:val="24"/>
          <w:lang w:val="lt-LT" w:eastAsia="en-US"/>
        </w:rPr>
        <w:t>Vertinant duomenų prieinamumo įgyvendinimą, pastebima, kad EBPO valstybės pradeda</w:t>
      </w:r>
      <w:r w:rsidR="004F0A12">
        <w:rPr>
          <w:rFonts w:ascii="Times New Roman" w:eastAsiaTheme="minorHAnsi" w:hAnsi="Times New Roman"/>
          <w:sz w:val="24"/>
          <w:szCs w:val="24"/>
          <w:lang w:val="lt-LT" w:eastAsia="en-US"/>
        </w:rPr>
        <w:t xml:space="preserve"> labiau</w:t>
      </w:r>
      <w:r w:rsidRPr="00F4602D">
        <w:rPr>
          <w:rFonts w:ascii="Times New Roman" w:eastAsiaTheme="minorHAnsi" w:hAnsi="Times New Roman"/>
          <w:sz w:val="24"/>
          <w:szCs w:val="24"/>
          <w:lang w:val="lt-LT" w:eastAsia="en-US"/>
        </w:rPr>
        <w:t xml:space="preserve"> suvokti, kad atvirų duomenų kontekste</w:t>
      </w:r>
      <w:r w:rsidR="004F0A12">
        <w:rPr>
          <w:rFonts w:ascii="Times New Roman" w:eastAsiaTheme="minorHAnsi" w:hAnsi="Times New Roman"/>
          <w:sz w:val="24"/>
          <w:szCs w:val="24"/>
          <w:lang w:val="lt-LT" w:eastAsia="en-US"/>
        </w:rPr>
        <w:t xml:space="preserve"> </w:t>
      </w:r>
      <w:r w:rsidRPr="00F4602D">
        <w:rPr>
          <w:rFonts w:ascii="Times New Roman" w:eastAsiaTheme="minorHAnsi" w:hAnsi="Times New Roman"/>
          <w:sz w:val="24"/>
          <w:szCs w:val="24"/>
          <w:lang w:val="lt-LT" w:eastAsia="en-US"/>
        </w:rPr>
        <w:t>kokybė yra svarbiau nei kiekybė.</w:t>
      </w:r>
      <w:r w:rsidR="003C4A7E" w:rsidRPr="00393C5E">
        <w:rPr>
          <w:rFonts w:ascii="Times New Roman" w:eastAsiaTheme="minorHAnsi" w:hAnsi="Times New Roman"/>
          <w:sz w:val="24"/>
          <w:szCs w:val="24"/>
          <w:lang w:val="lt-LT" w:eastAsia="en-US"/>
        </w:rPr>
        <w:t xml:space="preserve"> </w:t>
      </w:r>
      <w:r w:rsidR="003C4A7E" w:rsidRPr="00393C5E">
        <w:rPr>
          <w:rFonts w:ascii="Times New Roman" w:hAnsi="Times New Roman"/>
          <w:sz w:val="24"/>
          <w:szCs w:val="24"/>
          <w:lang w:val="lt-LT" w:eastAsia="en-US"/>
        </w:rPr>
        <w:t xml:space="preserve">Ataskaitoje pažymima, kad </w:t>
      </w:r>
      <w:r w:rsidR="003C4A7E" w:rsidRPr="00393C5E">
        <w:rPr>
          <w:rFonts w:ascii="Times New Roman" w:hAnsi="Times New Roman"/>
          <w:sz w:val="24"/>
          <w:szCs w:val="24"/>
          <w:shd w:val="clear" w:color="auto" w:fill="FFFFFF"/>
          <w:lang w:val="lt-LT" w:eastAsia="en-US"/>
        </w:rPr>
        <w:t xml:space="preserve">duomenų rinkinių skaičius per dvejus metus pakito nežymiai, </w:t>
      </w:r>
      <w:r w:rsidR="00087080">
        <w:rPr>
          <w:rFonts w:ascii="Times New Roman" w:hAnsi="Times New Roman"/>
          <w:sz w:val="24"/>
          <w:szCs w:val="24"/>
          <w:shd w:val="clear" w:color="auto" w:fill="FFFFFF"/>
          <w:lang w:val="lt-LT" w:eastAsia="en-US"/>
        </w:rPr>
        <w:t xml:space="preserve">tačiau </w:t>
      </w:r>
      <w:r w:rsidR="003C4A7E" w:rsidRPr="00F4602D">
        <w:rPr>
          <w:rFonts w:ascii="Times New Roman" w:hAnsi="Times New Roman"/>
          <w:sz w:val="24"/>
          <w:szCs w:val="24"/>
          <w:shd w:val="clear" w:color="auto" w:fill="FFFFFF"/>
          <w:lang w:val="lt-LT" w:eastAsia="en-US"/>
        </w:rPr>
        <w:t xml:space="preserve">dalis valstybių </w:t>
      </w:r>
      <w:r w:rsidR="00087080">
        <w:rPr>
          <w:rFonts w:ascii="Times New Roman" w:hAnsi="Times New Roman"/>
          <w:sz w:val="24"/>
          <w:szCs w:val="24"/>
          <w:shd w:val="clear" w:color="auto" w:fill="FFFFFF"/>
          <w:lang w:val="lt-LT" w:eastAsia="en-US"/>
        </w:rPr>
        <w:lastRenderedPageBreak/>
        <w:t>persiorientavo į</w:t>
      </w:r>
      <w:r w:rsidR="00087080" w:rsidRPr="00F4602D">
        <w:rPr>
          <w:rFonts w:ascii="Times New Roman" w:hAnsi="Times New Roman"/>
          <w:sz w:val="24"/>
          <w:szCs w:val="24"/>
          <w:shd w:val="clear" w:color="auto" w:fill="FFFFFF"/>
          <w:lang w:val="lt-LT" w:eastAsia="en-US"/>
        </w:rPr>
        <w:t xml:space="preserve"> </w:t>
      </w:r>
      <w:r w:rsidR="003C4A7E" w:rsidRPr="00F4602D">
        <w:rPr>
          <w:rFonts w:ascii="Times New Roman" w:hAnsi="Times New Roman"/>
          <w:sz w:val="24"/>
          <w:szCs w:val="24"/>
          <w:shd w:val="clear" w:color="auto" w:fill="FFFFFF"/>
          <w:lang w:val="lt-LT" w:eastAsia="en-US"/>
        </w:rPr>
        <w:t xml:space="preserve">tikslingo </w:t>
      </w:r>
      <w:r w:rsidR="00087080">
        <w:rPr>
          <w:rFonts w:ascii="Times New Roman" w:hAnsi="Times New Roman"/>
          <w:sz w:val="24"/>
          <w:szCs w:val="24"/>
          <w:shd w:val="clear" w:color="auto" w:fill="FFFFFF"/>
          <w:lang w:val="lt-LT" w:eastAsia="en-US"/>
        </w:rPr>
        <w:t xml:space="preserve">duomenų </w:t>
      </w:r>
      <w:r w:rsidR="003C4A7E" w:rsidRPr="00F4602D">
        <w:rPr>
          <w:rFonts w:ascii="Times New Roman" w:hAnsi="Times New Roman"/>
          <w:sz w:val="24"/>
          <w:szCs w:val="24"/>
          <w:shd w:val="clear" w:color="auto" w:fill="FFFFFF"/>
          <w:lang w:val="lt-LT" w:eastAsia="en-US"/>
        </w:rPr>
        <w:t xml:space="preserve">viešinimo strategiją, t. y. nukreipė resursus viešinti tuos valstybės valdomus duomenis, kurie </w:t>
      </w:r>
      <w:r w:rsidR="00087080">
        <w:rPr>
          <w:rFonts w:ascii="Times New Roman" w:hAnsi="Times New Roman"/>
          <w:sz w:val="24"/>
          <w:szCs w:val="24"/>
          <w:shd w:val="clear" w:color="auto" w:fill="FFFFFF"/>
          <w:lang w:val="lt-LT" w:eastAsia="en-US"/>
        </w:rPr>
        <w:t xml:space="preserve">yra </w:t>
      </w:r>
      <w:r w:rsidR="003C4A7E" w:rsidRPr="00F4602D">
        <w:rPr>
          <w:rFonts w:ascii="Times New Roman" w:hAnsi="Times New Roman"/>
          <w:sz w:val="24"/>
          <w:szCs w:val="24"/>
          <w:shd w:val="clear" w:color="auto" w:fill="FFFFFF"/>
          <w:lang w:val="lt-LT" w:eastAsia="en-US"/>
        </w:rPr>
        <w:t>naudingiausi gyventojams ir verslui.</w:t>
      </w:r>
    </w:p>
    <w:p w14:paraId="756E5382" w14:textId="46ACA9C4" w:rsidR="0096542A" w:rsidRPr="00F4602D" w:rsidRDefault="004A2CA0" w:rsidP="002650A7">
      <w:pPr>
        <w:autoSpaceDE w:val="0"/>
        <w:autoSpaceDN w:val="0"/>
        <w:adjustRightInd w:val="0"/>
        <w:spacing w:line="360" w:lineRule="auto"/>
        <w:ind w:firstLine="680"/>
        <w:jc w:val="both"/>
        <w:rPr>
          <w:rFonts w:ascii="Times New Roman" w:eastAsiaTheme="minorHAnsi" w:hAnsi="Times New Roman"/>
          <w:sz w:val="24"/>
          <w:szCs w:val="24"/>
          <w:lang w:val="lt-LT" w:eastAsia="en-US"/>
        </w:rPr>
      </w:pPr>
      <w:r w:rsidRPr="003000B8">
        <w:rPr>
          <w:rFonts w:ascii="Times New Roman" w:eastAsiaTheme="minorHAnsi" w:hAnsi="Times New Roman"/>
          <w:sz w:val="24"/>
          <w:szCs w:val="24"/>
          <w:lang w:val="lt-LT" w:eastAsia="en-US"/>
        </w:rPr>
        <w:t xml:space="preserve">2.2. </w:t>
      </w:r>
      <w:r w:rsidR="00E1319E" w:rsidRPr="00A11862">
        <w:rPr>
          <w:rFonts w:ascii="Times New Roman" w:eastAsiaTheme="minorHAnsi" w:hAnsi="Times New Roman"/>
          <w:sz w:val="24"/>
          <w:szCs w:val="24"/>
          <w:lang w:val="lt-LT" w:eastAsia="en-US"/>
        </w:rPr>
        <w:t>Antrasis</w:t>
      </w:r>
      <w:r w:rsidR="005E2BD5" w:rsidRPr="00A11862">
        <w:rPr>
          <w:rFonts w:ascii="Times New Roman" w:eastAsiaTheme="minorHAnsi" w:hAnsi="Times New Roman"/>
          <w:sz w:val="24"/>
          <w:szCs w:val="24"/>
          <w:lang w:val="lt-LT" w:eastAsia="en-US"/>
        </w:rPr>
        <w:t xml:space="preserve"> OURdata tyrimo</w:t>
      </w:r>
      <w:r w:rsidR="00E1319E" w:rsidRPr="00F4602D">
        <w:rPr>
          <w:rFonts w:ascii="Times New Roman" w:eastAsiaTheme="minorHAnsi" w:hAnsi="Times New Roman"/>
          <w:sz w:val="24"/>
          <w:szCs w:val="24"/>
          <w:lang w:val="lt-LT" w:eastAsia="en-US"/>
        </w:rPr>
        <w:t xml:space="preserve"> rodiklis – </w:t>
      </w:r>
      <w:r w:rsidR="00E1319E" w:rsidRPr="00F4602D">
        <w:rPr>
          <w:rFonts w:ascii="Times New Roman" w:eastAsiaTheme="minorHAnsi" w:hAnsi="Times New Roman"/>
          <w:b/>
          <w:sz w:val="24"/>
          <w:szCs w:val="24"/>
          <w:lang w:val="lt-LT" w:eastAsia="en-US"/>
        </w:rPr>
        <w:t>duomenų pasiekiamumas</w:t>
      </w:r>
      <w:r w:rsidR="00E1319E" w:rsidRPr="00393C5E">
        <w:rPr>
          <w:rFonts w:ascii="Times New Roman" w:eastAsiaTheme="minorHAnsi" w:hAnsi="Times New Roman"/>
          <w:sz w:val="24"/>
          <w:szCs w:val="24"/>
          <w:lang w:val="lt-LT" w:eastAsia="en-US"/>
        </w:rPr>
        <w:t xml:space="preserve">. </w:t>
      </w:r>
      <w:r w:rsidR="00870C8F" w:rsidRPr="00393C5E">
        <w:rPr>
          <w:rFonts w:ascii="Times New Roman" w:eastAsiaTheme="minorHAnsi" w:hAnsi="Times New Roman"/>
          <w:sz w:val="24"/>
          <w:szCs w:val="24"/>
          <w:lang w:val="lt-LT" w:eastAsia="en-US"/>
        </w:rPr>
        <w:t>Šiuo rodikliu matuojami</w:t>
      </w:r>
      <w:r w:rsidR="00A0341B" w:rsidRPr="00393C5E">
        <w:rPr>
          <w:rFonts w:ascii="Times New Roman" w:eastAsiaTheme="minorHAnsi" w:hAnsi="Times New Roman"/>
          <w:sz w:val="24"/>
          <w:szCs w:val="24"/>
          <w:lang w:val="lt-LT" w:eastAsia="en-US"/>
        </w:rPr>
        <w:t xml:space="preserve"> nustatyti</w:t>
      </w:r>
      <w:r w:rsidR="00870C8F" w:rsidRPr="00393C5E">
        <w:rPr>
          <w:rFonts w:ascii="Times New Roman" w:eastAsiaTheme="minorHAnsi" w:hAnsi="Times New Roman"/>
          <w:sz w:val="24"/>
          <w:szCs w:val="24"/>
          <w:lang w:val="lt-LT" w:eastAsia="en-US"/>
        </w:rPr>
        <w:t xml:space="preserve"> formalūs reikalavima</w:t>
      </w:r>
      <w:r w:rsidR="005E2BD5" w:rsidRPr="00393C5E">
        <w:rPr>
          <w:rFonts w:ascii="Times New Roman" w:eastAsiaTheme="minorHAnsi" w:hAnsi="Times New Roman"/>
          <w:sz w:val="24"/>
          <w:szCs w:val="24"/>
          <w:lang w:val="lt-LT" w:eastAsia="en-US"/>
        </w:rPr>
        <w:t>i</w:t>
      </w:r>
      <w:r w:rsidR="00A0341B" w:rsidRPr="00393C5E">
        <w:rPr>
          <w:rFonts w:ascii="Times New Roman" w:eastAsiaTheme="minorHAnsi" w:hAnsi="Times New Roman"/>
          <w:sz w:val="24"/>
          <w:szCs w:val="24"/>
          <w:lang w:val="lt-LT" w:eastAsia="en-US"/>
        </w:rPr>
        <w:t xml:space="preserve"> </w:t>
      </w:r>
      <w:r w:rsidR="005E2BD5" w:rsidRPr="00393C5E">
        <w:rPr>
          <w:rFonts w:ascii="Times New Roman" w:eastAsiaTheme="minorHAnsi" w:hAnsi="Times New Roman"/>
          <w:sz w:val="24"/>
          <w:szCs w:val="24"/>
          <w:lang w:val="lt-LT" w:eastAsia="en-US"/>
        </w:rPr>
        <w:t>duomenimis (</w:t>
      </w:r>
      <w:r w:rsidR="00757EBF" w:rsidRPr="00393C5E">
        <w:rPr>
          <w:rFonts w:ascii="Times New Roman" w:eastAsiaTheme="minorHAnsi" w:hAnsi="Times New Roman"/>
          <w:sz w:val="24"/>
          <w:szCs w:val="24"/>
          <w:lang w:val="lt-LT" w:eastAsia="en-US"/>
        </w:rPr>
        <w:t xml:space="preserve">pavyzdžiui, </w:t>
      </w:r>
      <w:r w:rsidR="00A0341B" w:rsidRPr="00393C5E">
        <w:rPr>
          <w:rFonts w:ascii="Times New Roman" w:eastAsiaTheme="minorHAnsi" w:hAnsi="Times New Roman"/>
          <w:sz w:val="24"/>
          <w:szCs w:val="24"/>
          <w:lang w:val="lt-LT" w:eastAsia="en-US"/>
        </w:rPr>
        <w:t xml:space="preserve">ar </w:t>
      </w:r>
      <w:r w:rsidR="00CA4CF0">
        <w:rPr>
          <w:rFonts w:ascii="Times New Roman" w:eastAsiaTheme="minorHAnsi" w:hAnsi="Times New Roman"/>
          <w:sz w:val="24"/>
          <w:szCs w:val="24"/>
          <w:lang w:val="lt-LT" w:eastAsia="en-US"/>
        </w:rPr>
        <w:t>užtikrinama</w:t>
      </w:r>
      <w:r w:rsidR="00CA4CF0" w:rsidRPr="00F4602D">
        <w:rPr>
          <w:rFonts w:ascii="Times New Roman" w:eastAsiaTheme="minorHAnsi" w:hAnsi="Times New Roman"/>
          <w:sz w:val="24"/>
          <w:szCs w:val="24"/>
          <w:lang w:val="lt-LT" w:eastAsia="en-US"/>
        </w:rPr>
        <w:t xml:space="preserve"> </w:t>
      </w:r>
      <w:r w:rsidR="00A0341B" w:rsidRPr="00F4602D">
        <w:rPr>
          <w:rFonts w:ascii="Times New Roman" w:eastAsiaTheme="minorHAnsi" w:hAnsi="Times New Roman"/>
          <w:sz w:val="24"/>
          <w:szCs w:val="24"/>
          <w:lang w:val="lt-LT" w:eastAsia="en-US"/>
        </w:rPr>
        <w:t>neribojama prieiga</w:t>
      </w:r>
      <w:r w:rsidR="005E2BD5" w:rsidRPr="00393C5E">
        <w:rPr>
          <w:rFonts w:ascii="Times New Roman" w:eastAsiaTheme="minorHAnsi" w:hAnsi="Times New Roman"/>
          <w:sz w:val="24"/>
          <w:szCs w:val="24"/>
          <w:lang w:val="lt-LT" w:eastAsia="en-US"/>
        </w:rPr>
        <w:t>)</w:t>
      </w:r>
      <w:r w:rsidR="00A0341B" w:rsidRPr="00393C5E">
        <w:rPr>
          <w:rFonts w:ascii="Times New Roman" w:eastAsiaTheme="minorHAnsi" w:hAnsi="Times New Roman"/>
          <w:sz w:val="24"/>
          <w:szCs w:val="24"/>
          <w:lang w:val="lt-LT" w:eastAsia="en-US"/>
        </w:rPr>
        <w:t>, vertinam</w:t>
      </w:r>
      <w:r w:rsidR="00AB1C54">
        <w:rPr>
          <w:rFonts w:ascii="Times New Roman" w:eastAsiaTheme="minorHAnsi" w:hAnsi="Times New Roman"/>
          <w:sz w:val="24"/>
          <w:szCs w:val="24"/>
          <w:lang w:val="lt-LT" w:eastAsia="en-US"/>
        </w:rPr>
        <w:t>i</w:t>
      </w:r>
      <w:r w:rsidR="00A0341B" w:rsidRPr="00F4602D">
        <w:rPr>
          <w:rFonts w:ascii="Times New Roman" w:eastAsiaTheme="minorHAnsi" w:hAnsi="Times New Roman"/>
          <w:sz w:val="24"/>
          <w:szCs w:val="24"/>
          <w:lang w:val="lt-LT" w:eastAsia="en-US"/>
        </w:rPr>
        <w:t xml:space="preserve"> atvirų duomenų platformos kokybė</w:t>
      </w:r>
      <w:r w:rsidR="005E2BD5" w:rsidRPr="00393C5E">
        <w:rPr>
          <w:rFonts w:ascii="Times New Roman" w:eastAsiaTheme="minorHAnsi" w:hAnsi="Times New Roman"/>
          <w:sz w:val="24"/>
          <w:szCs w:val="24"/>
          <w:lang w:val="lt-LT" w:eastAsia="en-US"/>
        </w:rPr>
        <w:t xml:space="preserve"> (</w:t>
      </w:r>
      <w:r w:rsidR="00A0341B" w:rsidRPr="00393C5E">
        <w:rPr>
          <w:rFonts w:ascii="Times New Roman" w:eastAsiaTheme="minorHAnsi" w:hAnsi="Times New Roman"/>
          <w:sz w:val="24"/>
          <w:szCs w:val="24"/>
          <w:lang w:val="lt-LT" w:eastAsia="en-US"/>
        </w:rPr>
        <w:t>pavyzdžiui, ar joje yra įdiegtas grįžtamojo ryšio kanalas</w:t>
      </w:r>
      <w:r w:rsidR="005E2BD5" w:rsidRPr="00393C5E">
        <w:rPr>
          <w:rFonts w:ascii="Times New Roman" w:eastAsiaTheme="minorHAnsi" w:hAnsi="Times New Roman"/>
          <w:sz w:val="24"/>
          <w:szCs w:val="24"/>
          <w:lang w:val="lt-LT" w:eastAsia="en-US"/>
        </w:rPr>
        <w:t>)</w:t>
      </w:r>
      <w:r w:rsidR="00A0341B" w:rsidRPr="00393C5E">
        <w:rPr>
          <w:rFonts w:ascii="Times New Roman" w:eastAsiaTheme="minorHAnsi" w:hAnsi="Times New Roman"/>
          <w:sz w:val="24"/>
          <w:szCs w:val="24"/>
          <w:lang w:val="lt-LT" w:eastAsia="en-US"/>
        </w:rPr>
        <w:t xml:space="preserve"> </w:t>
      </w:r>
      <w:r w:rsidR="00AB1C54">
        <w:rPr>
          <w:rFonts w:ascii="Times New Roman" w:eastAsiaTheme="minorHAnsi" w:hAnsi="Times New Roman"/>
          <w:sz w:val="24"/>
          <w:szCs w:val="24"/>
          <w:lang w:val="lt-LT" w:eastAsia="en-US"/>
        </w:rPr>
        <w:t>bei</w:t>
      </w:r>
      <w:r w:rsidR="005E2BD5" w:rsidRPr="00F4602D">
        <w:rPr>
          <w:rFonts w:ascii="Times New Roman" w:eastAsiaTheme="minorHAnsi" w:hAnsi="Times New Roman"/>
          <w:sz w:val="24"/>
          <w:szCs w:val="24"/>
          <w:lang w:val="lt-LT" w:eastAsia="en-US"/>
        </w:rPr>
        <w:t xml:space="preserve"> </w:t>
      </w:r>
      <w:r w:rsidR="00A0341B" w:rsidRPr="00393C5E">
        <w:rPr>
          <w:rFonts w:ascii="Times New Roman" w:eastAsiaTheme="minorHAnsi" w:hAnsi="Times New Roman"/>
          <w:sz w:val="24"/>
          <w:szCs w:val="24"/>
          <w:lang w:val="lt-LT" w:eastAsia="en-US"/>
        </w:rPr>
        <w:t>praktin</w:t>
      </w:r>
      <w:r w:rsidR="005E2BD5" w:rsidRPr="00393C5E">
        <w:rPr>
          <w:rFonts w:ascii="Times New Roman" w:eastAsiaTheme="minorHAnsi" w:hAnsi="Times New Roman"/>
          <w:sz w:val="24"/>
          <w:szCs w:val="24"/>
          <w:lang w:val="lt-LT" w:eastAsia="en-US"/>
        </w:rPr>
        <w:t>is</w:t>
      </w:r>
      <w:r w:rsidR="00A0341B" w:rsidRPr="00393C5E">
        <w:rPr>
          <w:rFonts w:ascii="Times New Roman" w:eastAsiaTheme="minorHAnsi" w:hAnsi="Times New Roman"/>
          <w:sz w:val="24"/>
          <w:szCs w:val="24"/>
          <w:lang w:val="lt-LT" w:eastAsia="en-US"/>
        </w:rPr>
        <w:t xml:space="preserve"> formaliai nustatytų duomenų pasiekiamumo principų įgyvendinim</w:t>
      </w:r>
      <w:r w:rsidR="005E2BD5" w:rsidRPr="00393C5E">
        <w:rPr>
          <w:rFonts w:ascii="Times New Roman" w:eastAsiaTheme="minorHAnsi" w:hAnsi="Times New Roman"/>
          <w:sz w:val="24"/>
          <w:szCs w:val="24"/>
          <w:lang w:val="lt-LT" w:eastAsia="en-US"/>
        </w:rPr>
        <w:t>as</w:t>
      </w:r>
      <w:r w:rsidR="00A0341B" w:rsidRPr="00393C5E">
        <w:rPr>
          <w:rFonts w:ascii="Times New Roman" w:eastAsiaTheme="minorHAnsi" w:hAnsi="Times New Roman"/>
          <w:sz w:val="24"/>
          <w:szCs w:val="24"/>
          <w:lang w:val="lt-LT" w:eastAsia="en-US"/>
        </w:rPr>
        <w:t>. Apibendrinant, duomenų pasiekiamumo rodikliu vertinama duomenų kokybė</w:t>
      </w:r>
      <w:r w:rsidR="00F64380">
        <w:rPr>
          <w:rFonts w:ascii="Times New Roman" w:eastAsiaTheme="minorHAnsi" w:hAnsi="Times New Roman"/>
          <w:sz w:val="24"/>
          <w:szCs w:val="24"/>
          <w:lang w:val="lt-LT" w:eastAsia="en-US"/>
        </w:rPr>
        <w:t xml:space="preserve"> ir</w:t>
      </w:r>
      <w:r w:rsidR="00A0341B" w:rsidRPr="00F4602D">
        <w:rPr>
          <w:rFonts w:ascii="Times New Roman" w:eastAsiaTheme="minorHAnsi" w:hAnsi="Times New Roman"/>
          <w:sz w:val="24"/>
          <w:szCs w:val="24"/>
          <w:lang w:val="lt-LT" w:eastAsia="en-US"/>
        </w:rPr>
        <w:t xml:space="preserve">, ar </w:t>
      </w:r>
      <w:r w:rsidR="00BA4B03">
        <w:rPr>
          <w:rFonts w:ascii="Times New Roman" w:eastAsiaTheme="minorHAnsi" w:hAnsi="Times New Roman"/>
          <w:sz w:val="24"/>
          <w:szCs w:val="24"/>
          <w:lang w:val="lt-LT" w:eastAsia="en-US"/>
        </w:rPr>
        <w:t xml:space="preserve">atveriami </w:t>
      </w:r>
      <w:r w:rsidR="00A0341B" w:rsidRPr="00F4602D">
        <w:rPr>
          <w:rFonts w:ascii="Times New Roman" w:eastAsiaTheme="minorHAnsi" w:hAnsi="Times New Roman"/>
          <w:sz w:val="24"/>
          <w:szCs w:val="24"/>
          <w:lang w:val="lt-LT" w:eastAsia="en-US"/>
        </w:rPr>
        <w:t xml:space="preserve">duomenys </w:t>
      </w:r>
      <w:r w:rsidR="00BA4B03">
        <w:rPr>
          <w:rFonts w:ascii="Times New Roman" w:eastAsiaTheme="minorHAnsi" w:hAnsi="Times New Roman"/>
          <w:sz w:val="24"/>
          <w:szCs w:val="24"/>
          <w:lang w:val="lt-LT" w:eastAsia="en-US"/>
        </w:rPr>
        <w:t>yra</w:t>
      </w:r>
      <w:r w:rsidR="00A0341B" w:rsidRPr="00F4602D">
        <w:rPr>
          <w:rFonts w:ascii="Times New Roman" w:eastAsiaTheme="minorHAnsi" w:hAnsi="Times New Roman"/>
          <w:sz w:val="24"/>
          <w:szCs w:val="24"/>
          <w:lang w:val="lt-LT" w:eastAsia="en-US"/>
        </w:rPr>
        <w:t xml:space="preserve"> prieinami visoms visuomenės grupėms </w:t>
      </w:r>
      <w:r w:rsidR="00F64380">
        <w:rPr>
          <w:rFonts w:ascii="Times New Roman" w:eastAsiaTheme="minorHAnsi" w:hAnsi="Times New Roman"/>
          <w:sz w:val="24"/>
          <w:szCs w:val="24"/>
          <w:lang w:val="lt-LT" w:eastAsia="en-US"/>
        </w:rPr>
        <w:t>bei</w:t>
      </w:r>
      <w:r w:rsidR="00A0341B" w:rsidRPr="00F4602D">
        <w:rPr>
          <w:rFonts w:ascii="Times New Roman" w:eastAsiaTheme="minorHAnsi" w:hAnsi="Times New Roman"/>
          <w:sz w:val="24"/>
          <w:szCs w:val="24"/>
          <w:lang w:val="lt-LT" w:eastAsia="en-US"/>
        </w:rPr>
        <w:t xml:space="preserve"> tinkami visiems įmanomiems</w:t>
      </w:r>
      <w:r w:rsidR="00A0341B" w:rsidRPr="00672269">
        <w:rPr>
          <w:rFonts w:ascii="Times New Roman" w:eastAsiaTheme="minorHAnsi" w:hAnsi="Times New Roman"/>
          <w:sz w:val="24"/>
          <w:szCs w:val="24"/>
          <w:lang w:val="lt-LT" w:eastAsia="en-US"/>
        </w:rPr>
        <w:t xml:space="preserve"> duomenų panaudojimo būdams. Ataskaitoje teigiama, kad duomenų atvėrimas</w:t>
      </w:r>
      <w:r w:rsidR="00BA4B03">
        <w:rPr>
          <w:rFonts w:ascii="Times New Roman" w:eastAsiaTheme="minorHAnsi" w:hAnsi="Times New Roman"/>
          <w:sz w:val="24"/>
          <w:szCs w:val="24"/>
          <w:lang w:val="lt-LT" w:eastAsia="en-US"/>
        </w:rPr>
        <w:t>,</w:t>
      </w:r>
      <w:r w:rsidR="00496151" w:rsidRPr="003000B8">
        <w:rPr>
          <w:rFonts w:ascii="Times New Roman" w:eastAsiaTheme="minorHAnsi" w:hAnsi="Times New Roman"/>
          <w:sz w:val="24"/>
          <w:szCs w:val="24"/>
          <w:lang w:val="lt-LT" w:eastAsia="en-US"/>
        </w:rPr>
        <w:t xml:space="preserve"> </w:t>
      </w:r>
      <w:r w:rsidR="00A0341B" w:rsidRPr="00A11862">
        <w:rPr>
          <w:rFonts w:ascii="Times New Roman" w:eastAsiaTheme="minorHAnsi" w:hAnsi="Times New Roman"/>
          <w:sz w:val="24"/>
          <w:szCs w:val="24"/>
          <w:lang w:val="lt-LT" w:eastAsia="en-US"/>
        </w:rPr>
        <w:t>kuris duomenų panaudojimą daro itin sudėting</w:t>
      </w:r>
      <w:r w:rsidR="00496151" w:rsidRPr="00F4602D">
        <w:rPr>
          <w:rFonts w:ascii="Times New Roman" w:eastAsiaTheme="minorHAnsi" w:hAnsi="Times New Roman"/>
          <w:sz w:val="24"/>
          <w:szCs w:val="24"/>
          <w:lang w:val="lt-LT" w:eastAsia="en-US"/>
        </w:rPr>
        <w:t>u</w:t>
      </w:r>
      <w:r w:rsidR="00A0341B" w:rsidRPr="00393C5E">
        <w:rPr>
          <w:rFonts w:ascii="Times New Roman" w:eastAsiaTheme="minorHAnsi" w:hAnsi="Times New Roman"/>
          <w:sz w:val="24"/>
          <w:szCs w:val="24"/>
          <w:lang w:val="lt-LT" w:eastAsia="en-US"/>
        </w:rPr>
        <w:t xml:space="preserve"> ar net neįmanom</w:t>
      </w:r>
      <w:r w:rsidR="00496151" w:rsidRPr="00393C5E">
        <w:rPr>
          <w:rFonts w:ascii="Times New Roman" w:eastAsiaTheme="minorHAnsi" w:hAnsi="Times New Roman"/>
          <w:sz w:val="24"/>
          <w:szCs w:val="24"/>
          <w:lang w:val="lt-LT" w:eastAsia="en-US"/>
        </w:rPr>
        <w:t>u</w:t>
      </w:r>
      <w:r w:rsidR="00A0341B" w:rsidRPr="00393C5E">
        <w:rPr>
          <w:rFonts w:ascii="Times New Roman" w:eastAsiaTheme="minorHAnsi" w:hAnsi="Times New Roman"/>
          <w:sz w:val="24"/>
          <w:szCs w:val="24"/>
          <w:lang w:val="lt-LT" w:eastAsia="en-US"/>
        </w:rPr>
        <w:t>, įvardinti</w:t>
      </w:r>
      <w:r w:rsidR="005701AF">
        <w:rPr>
          <w:rFonts w:ascii="Times New Roman" w:eastAsiaTheme="minorHAnsi" w:hAnsi="Times New Roman"/>
          <w:sz w:val="24"/>
          <w:szCs w:val="24"/>
          <w:lang w:val="lt-LT" w:eastAsia="en-US"/>
        </w:rPr>
        <w:t>nas</w:t>
      </w:r>
      <w:r w:rsidR="00A0341B" w:rsidRPr="00F4602D">
        <w:rPr>
          <w:rFonts w:ascii="Times New Roman" w:eastAsiaTheme="minorHAnsi" w:hAnsi="Times New Roman"/>
          <w:sz w:val="24"/>
          <w:szCs w:val="24"/>
          <w:lang w:val="lt-LT" w:eastAsia="en-US"/>
        </w:rPr>
        <w:t xml:space="preserve"> kaip „</w:t>
      </w:r>
      <w:r w:rsidR="00364B6C" w:rsidRPr="00F4602D">
        <w:rPr>
          <w:rFonts w:ascii="Times New Roman" w:eastAsiaTheme="minorHAnsi" w:hAnsi="Times New Roman"/>
          <w:sz w:val="24"/>
          <w:szCs w:val="24"/>
          <w:lang w:val="lt-LT" w:eastAsia="en-US"/>
        </w:rPr>
        <w:t>imitacin</w:t>
      </w:r>
      <w:r w:rsidR="005701AF">
        <w:rPr>
          <w:rFonts w:ascii="Times New Roman" w:eastAsiaTheme="minorHAnsi" w:hAnsi="Times New Roman"/>
          <w:sz w:val="24"/>
          <w:szCs w:val="24"/>
          <w:lang w:val="lt-LT" w:eastAsia="en-US"/>
        </w:rPr>
        <w:t>is</w:t>
      </w:r>
      <w:r w:rsidR="00364B6C" w:rsidRPr="00F4602D">
        <w:rPr>
          <w:rFonts w:ascii="Times New Roman" w:eastAsiaTheme="minorHAnsi" w:hAnsi="Times New Roman"/>
          <w:sz w:val="24"/>
          <w:szCs w:val="24"/>
          <w:lang w:val="lt-LT" w:eastAsia="en-US"/>
        </w:rPr>
        <w:t xml:space="preserve"> atvirum</w:t>
      </w:r>
      <w:r w:rsidR="005701AF">
        <w:rPr>
          <w:rFonts w:ascii="Times New Roman" w:eastAsiaTheme="minorHAnsi" w:hAnsi="Times New Roman"/>
          <w:sz w:val="24"/>
          <w:szCs w:val="24"/>
          <w:lang w:val="lt-LT" w:eastAsia="en-US"/>
        </w:rPr>
        <w:t>as</w:t>
      </w:r>
      <w:r w:rsidR="00A0341B" w:rsidRPr="00F4602D">
        <w:rPr>
          <w:rFonts w:ascii="Times New Roman" w:eastAsiaTheme="minorHAnsi" w:hAnsi="Times New Roman"/>
          <w:sz w:val="24"/>
          <w:szCs w:val="24"/>
          <w:lang w:val="lt-LT" w:eastAsia="en-US"/>
        </w:rPr>
        <w:t xml:space="preserve">“ (angl. </w:t>
      </w:r>
      <w:r w:rsidR="00A0341B" w:rsidRPr="00393C5E">
        <w:rPr>
          <w:rFonts w:ascii="Times New Roman" w:eastAsiaTheme="minorHAnsi" w:hAnsi="Times New Roman"/>
          <w:i/>
          <w:sz w:val="24"/>
          <w:szCs w:val="24"/>
          <w:lang w:val="lt-LT" w:eastAsia="en-US"/>
        </w:rPr>
        <w:t>„</w:t>
      </w:r>
      <w:r w:rsidR="00A0341B" w:rsidRPr="00672269">
        <w:rPr>
          <w:rFonts w:ascii="Times New Roman" w:eastAsiaTheme="minorHAnsi" w:hAnsi="Times New Roman"/>
          <w:i/>
          <w:sz w:val="24"/>
          <w:szCs w:val="24"/>
          <w:lang w:val="lt-LT" w:eastAsia="en-US"/>
        </w:rPr>
        <w:t>openwashing</w:t>
      </w:r>
      <w:r w:rsidR="00A0341B" w:rsidRPr="00393C5E">
        <w:rPr>
          <w:rFonts w:ascii="Times New Roman" w:eastAsiaTheme="minorHAnsi" w:hAnsi="Times New Roman"/>
          <w:i/>
          <w:sz w:val="24"/>
          <w:szCs w:val="24"/>
          <w:lang w:val="lt-LT" w:eastAsia="en-US"/>
        </w:rPr>
        <w:t>“</w:t>
      </w:r>
      <w:r w:rsidR="00A0341B" w:rsidRPr="00672269">
        <w:rPr>
          <w:rFonts w:ascii="Times New Roman" w:eastAsiaTheme="minorHAnsi" w:hAnsi="Times New Roman"/>
          <w:sz w:val="24"/>
          <w:szCs w:val="24"/>
          <w:lang w:val="lt-LT" w:eastAsia="en-US"/>
        </w:rPr>
        <w:t xml:space="preserve">). </w:t>
      </w:r>
      <w:r w:rsidR="00596C05" w:rsidRPr="00672269">
        <w:rPr>
          <w:rFonts w:ascii="Times New Roman" w:eastAsiaTheme="minorHAnsi" w:hAnsi="Times New Roman"/>
          <w:sz w:val="24"/>
          <w:szCs w:val="24"/>
          <w:lang w:val="lt-LT" w:eastAsia="en-US"/>
        </w:rPr>
        <w:t>Taigi</w:t>
      </w:r>
      <w:r w:rsidR="005701AF">
        <w:rPr>
          <w:rFonts w:ascii="Times New Roman" w:eastAsiaTheme="minorHAnsi" w:hAnsi="Times New Roman"/>
          <w:sz w:val="24"/>
          <w:szCs w:val="24"/>
          <w:lang w:val="lt-LT" w:eastAsia="en-US"/>
        </w:rPr>
        <w:t xml:space="preserve"> </w:t>
      </w:r>
      <w:r w:rsidR="00596C05" w:rsidRPr="00672269">
        <w:rPr>
          <w:rFonts w:ascii="Times New Roman" w:eastAsiaTheme="minorHAnsi" w:hAnsi="Times New Roman"/>
          <w:sz w:val="24"/>
          <w:szCs w:val="24"/>
          <w:lang w:val="lt-LT" w:eastAsia="en-US"/>
        </w:rPr>
        <w:t xml:space="preserve">duomenų pasiekiamumu </w:t>
      </w:r>
      <w:r w:rsidR="005701AF">
        <w:rPr>
          <w:rFonts w:ascii="Times New Roman" w:eastAsiaTheme="minorHAnsi" w:hAnsi="Times New Roman"/>
          <w:sz w:val="24"/>
          <w:szCs w:val="24"/>
          <w:lang w:val="lt-LT" w:eastAsia="en-US"/>
        </w:rPr>
        <w:t>vertinama</w:t>
      </w:r>
      <w:r w:rsidR="00496151" w:rsidRPr="003000B8">
        <w:rPr>
          <w:rFonts w:ascii="Times New Roman" w:eastAsiaTheme="minorHAnsi" w:hAnsi="Times New Roman"/>
          <w:sz w:val="24"/>
          <w:szCs w:val="24"/>
          <w:lang w:val="lt-LT" w:eastAsia="en-US"/>
        </w:rPr>
        <w:t>,</w:t>
      </w:r>
      <w:r w:rsidR="00596C05" w:rsidRPr="003000B8">
        <w:rPr>
          <w:rFonts w:ascii="Times New Roman" w:eastAsiaTheme="minorHAnsi" w:hAnsi="Times New Roman"/>
          <w:sz w:val="24"/>
          <w:szCs w:val="24"/>
          <w:lang w:val="lt-LT" w:eastAsia="en-US"/>
        </w:rPr>
        <w:t xml:space="preserve"> ar duomenys atveriami tikslingai, ar duomenų atvėrimas</w:t>
      </w:r>
      <w:r w:rsidR="00926134" w:rsidRPr="00A11862">
        <w:rPr>
          <w:rFonts w:ascii="Times New Roman" w:eastAsiaTheme="minorHAnsi" w:hAnsi="Times New Roman"/>
          <w:sz w:val="24"/>
          <w:szCs w:val="24"/>
          <w:lang w:val="lt-LT" w:eastAsia="en-US"/>
        </w:rPr>
        <w:t xml:space="preserve"> veikiau yra imituojamas</w:t>
      </w:r>
      <w:r w:rsidR="00596C05" w:rsidRPr="00A11862">
        <w:rPr>
          <w:rFonts w:ascii="Times New Roman" w:eastAsiaTheme="minorHAnsi" w:hAnsi="Times New Roman"/>
          <w:sz w:val="24"/>
          <w:szCs w:val="24"/>
          <w:lang w:val="lt-LT" w:eastAsia="en-US"/>
        </w:rPr>
        <w:t>.</w:t>
      </w:r>
    </w:p>
    <w:p w14:paraId="2B67BFA0" w14:textId="5FE8DD0B" w:rsidR="00700503" w:rsidRPr="00393C5E" w:rsidRDefault="002B49C5" w:rsidP="002650A7">
      <w:pPr>
        <w:autoSpaceDE w:val="0"/>
        <w:autoSpaceDN w:val="0"/>
        <w:adjustRightInd w:val="0"/>
        <w:spacing w:line="360" w:lineRule="auto"/>
        <w:ind w:firstLine="680"/>
        <w:jc w:val="both"/>
        <w:rPr>
          <w:rFonts w:ascii="Times New Roman" w:eastAsiaTheme="minorHAnsi" w:hAnsi="Times New Roman"/>
          <w:sz w:val="24"/>
          <w:szCs w:val="24"/>
          <w:lang w:val="lt-LT" w:eastAsia="en-US"/>
        </w:rPr>
      </w:pPr>
      <w:r w:rsidRPr="00F4602D">
        <w:rPr>
          <w:rFonts w:ascii="Times New Roman" w:eastAsiaTheme="minorHAnsi" w:hAnsi="Times New Roman"/>
          <w:sz w:val="24"/>
          <w:szCs w:val="24"/>
          <w:lang w:val="lt-LT" w:eastAsia="en-US"/>
        </w:rPr>
        <w:t>Lyginant 201</w:t>
      </w:r>
      <w:r w:rsidRPr="00393C5E">
        <w:rPr>
          <w:rFonts w:ascii="Times New Roman" w:eastAsiaTheme="minorHAnsi" w:hAnsi="Times New Roman"/>
          <w:sz w:val="24"/>
          <w:szCs w:val="24"/>
          <w:lang w:val="lt-LT" w:eastAsia="en-US"/>
        </w:rPr>
        <w:t xml:space="preserve">7 m. ir 2019 m. duomenis, </w:t>
      </w:r>
      <w:r w:rsidR="005A34CE" w:rsidRPr="00393C5E">
        <w:rPr>
          <w:rFonts w:ascii="Times New Roman" w:eastAsiaTheme="minorHAnsi" w:hAnsi="Times New Roman"/>
          <w:sz w:val="24"/>
          <w:szCs w:val="24"/>
          <w:lang w:val="lt-LT" w:eastAsia="en-US"/>
        </w:rPr>
        <w:t>23</w:t>
      </w:r>
      <w:r w:rsidRPr="00393C5E">
        <w:rPr>
          <w:rFonts w:ascii="Times New Roman" w:eastAsiaTheme="minorHAnsi" w:hAnsi="Times New Roman"/>
          <w:sz w:val="24"/>
          <w:szCs w:val="24"/>
          <w:lang w:val="lt-LT" w:eastAsia="en-US"/>
        </w:rPr>
        <w:t xml:space="preserve"> iš 32 vertinamų EBPO valstybių duomenų pasiekiamumo rodiklis augo. Ta</w:t>
      </w:r>
      <w:r w:rsidR="005F1EDF" w:rsidRPr="00393C5E">
        <w:rPr>
          <w:rFonts w:ascii="Times New Roman" w:eastAsiaTheme="minorHAnsi" w:hAnsi="Times New Roman"/>
          <w:sz w:val="24"/>
          <w:szCs w:val="24"/>
          <w:lang w:val="lt-LT" w:eastAsia="en-US"/>
        </w:rPr>
        <w:t>rp šių valstybių pateko ir Lietuva, kur</w:t>
      </w:r>
      <w:r w:rsidRPr="00393C5E">
        <w:rPr>
          <w:rFonts w:ascii="Times New Roman" w:eastAsiaTheme="minorHAnsi" w:hAnsi="Times New Roman"/>
          <w:sz w:val="24"/>
          <w:szCs w:val="24"/>
          <w:lang w:val="lt-LT" w:eastAsia="en-US"/>
        </w:rPr>
        <w:t xml:space="preserve"> </w:t>
      </w:r>
      <w:r w:rsidR="009825BA" w:rsidRPr="00393C5E">
        <w:rPr>
          <w:rFonts w:ascii="Times New Roman" w:eastAsiaTheme="minorHAnsi" w:hAnsi="Times New Roman"/>
          <w:sz w:val="24"/>
          <w:szCs w:val="24"/>
          <w:lang w:val="lt-LT" w:eastAsia="en-US"/>
        </w:rPr>
        <w:t>duomenų pasiekiamumas įvertintas 0,5</w:t>
      </w:r>
      <w:r w:rsidR="005F1EDF" w:rsidRPr="00393C5E">
        <w:rPr>
          <w:rFonts w:ascii="Times New Roman" w:eastAsiaTheme="minorHAnsi" w:hAnsi="Times New Roman"/>
          <w:sz w:val="24"/>
          <w:szCs w:val="24"/>
          <w:lang w:val="lt-LT" w:eastAsia="en-US"/>
        </w:rPr>
        <w:t>9</w:t>
      </w:r>
      <w:r w:rsidR="009825BA" w:rsidRPr="00393C5E">
        <w:rPr>
          <w:rFonts w:ascii="Times New Roman" w:eastAsiaTheme="minorHAnsi" w:hAnsi="Times New Roman"/>
          <w:sz w:val="24"/>
          <w:szCs w:val="24"/>
          <w:lang w:val="lt-LT" w:eastAsia="en-US"/>
        </w:rPr>
        <w:t xml:space="preserve"> balu iš 1</w:t>
      </w:r>
      <w:r w:rsidR="005F1EDF" w:rsidRPr="00393C5E">
        <w:rPr>
          <w:rFonts w:ascii="Times New Roman" w:eastAsiaTheme="minorHAnsi" w:hAnsi="Times New Roman"/>
          <w:sz w:val="24"/>
          <w:szCs w:val="24"/>
          <w:lang w:val="lt-LT" w:eastAsia="en-US"/>
        </w:rPr>
        <w:t xml:space="preserve"> (2017 m. – 0,53 balai),</w:t>
      </w:r>
      <w:r w:rsidR="009825BA" w:rsidRPr="00393C5E">
        <w:rPr>
          <w:rFonts w:ascii="Times New Roman" w:eastAsiaTheme="minorHAnsi" w:hAnsi="Times New Roman"/>
          <w:sz w:val="24"/>
          <w:szCs w:val="24"/>
          <w:lang w:val="lt-LT" w:eastAsia="en-US"/>
        </w:rPr>
        <w:t xml:space="preserve"> Lietuva </w:t>
      </w:r>
      <w:r w:rsidR="0096542A" w:rsidRPr="00393C5E">
        <w:rPr>
          <w:rFonts w:ascii="Times New Roman" w:eastAsiaTheme="minorHAnsi" w:hAnsi="Times New Roman"/>
          <w:sz w:val="24"/>
          <w:szCs w:val="24"/>
          <w:lang w:val="lt-LT" w:eastAsia="en-US"/>
        </w:rPr>
        <w:t>atsidūrė</w:t>
      </w:r>
      <w:r w:rsidR="009825BA" w:rsidRPr="00393C5E">
        <w:rPr>
          <w:rFonts w:ascii="Times New Roman" w:eastAsiaTheme="minorHAnsi" w:hAnsi="Times New Roman"/>
          <w:sz w:val="24"/>
          <w:szCs w:val="24"/>
          <w:lang w:val="lt-LT" w:eastAsia="en-US"/>
        </w:rPr>
        <w:t xml:space="preserve"> 28 vietoje. Itin žemai vertinamos Lietuvos </w:t>
      </w:r>
      <w:r w:rsidR="000C1504">
        <w:rPr>
          <w:rFonts w:ascii="Times New Roman" w:eastAsiaTheme="minorHAnsi" w:hAnsi="Times New Roman"/>
          <w:sz w:val="24"/>
          <w:szCs w:val="24"/>
          <w:lang w:val="lt-LT" w:eastAsia="en-US"/>
        </w:rPr>
        <w:t>V</w:t>
      </w:r>
      <w:r w:rsidR="009825BA" w:rsidRPr="00F4602D">
        <w:rPr>
          <w:rFonts w:ascii="Times New Roman" w:eastAsiaTheme="minorHAnsi" w:hAnsi="Times New Roman"/>
          <w:sz w:val="24"/>
          <w:szCs w:val="24"/>
          <w:lang w:val="lt-LT" w:eastAsia="en-US"/>
        </w:rPr>
        <w:t>yriausybės pastangos įtrauki</w:t>
      </w:r>
      <w:r w:rsidR="009825BA" w:rsidRPr="00393C5E">
        <w:rPr>
          <w:rFonts w:ascii="Times New Roman" w:eastAsiaTheme="minorHAnsi" w:hAnsi="Times New Roman"/>
          <w:sz w:val="24"/>
          <w:szCs w:val="24"/>
          <w:lang w:val="lt-LT" w:eastAsia="en-US"/>
        </w:rPr>
        <w:t>an</w:t>
      </w:r>
      <w:r w:rsidR="000C1504">
        <w:rPr>
          <w:rFonts w:ascii="Times New Roman" w:eastAsiaTheme="minorHAnsi" w:hAnsi="Times New Roman"/>
          <w:sz w:val="24"/>
          <w:szCs w:val="24"/>
          <w:lang w:val="lt-LT" w:eastAsia="en-US"/>
        </w:rPr>
        <w:t>t</w:t>
      </w:r>
      <w:r w:rsidR="009825BA" w:rsidRPr="00F4602D">
        <w:rPr>
          <w:rFonts w:ascii="Times New Roman" w:eastAsiaTheme="minorHAnsi" w:hAnsi="Times New Roman"/>
          <w:sz w:val="24"/>
          <w:szCs w:val="24"/>
          <w:lang w:val="lt-LT" w:eastAsia="en-US"/>
        </w:rPr>
        <w:t xml:space="preserve"> suinteresuotas</w:t>
      </w:r>
      <w:r w:rsidR="009825BA" w:rsidRPr="00393C5E">
        <w:rPr>
          <w:rFonts w:ascii="Times New Roman" w:eastAsiaTheme="minorHAnsi" w:hAnsi="Times New Roman"/>
          <w:sz w:val="24"/>
          <w:szCs w:val="24"/>
          <w:lang w:val="lt-LT" w:eastAsia="en-US"/>
        </w:rPr>
        <w:t xml:space="preserve"> </w:t>
      </w:r>
      <w:r w:rsidR="004718CD">
        <w:rPr>
          <w:rFonts w:ascii="Times New Roman" w:eastAsiaTheme="minorHAnsi" w:hAnsi="Times New Roman"/>
          <w:sz w:val="24"/>
          <w:szCs w:val="24"/>
          <w:lang w:val="lt-LT" w:eastAsia="en-US"/>
        </w:rPr>
        <w:t xml:space="preserve">visuomenės </w:t>
      </w:r>
      <w:r w:rsidR="009825BA" w:rsidRPr="00F4602D">
        <w:rPr>
          <w:rFonts w:ascii="Times New Roman" w:eastAsiaTheme="minorHAnsi" w:hAnsi="Times New Roman"/>
          <w:sz w:val="24"/>
          <w:szCs w:val="24"/>
          <w:lang w:val="lt-LT" w:eastAsia="en-US"/>
        </w:rPr>
        <w:t>grupes, užtikrinant duomenų kokybę ir išsamumą. Taip pat problem</w:t>
      </w:r>
      <w:r w:rsidR="004718CD">
        <w:rPr>
          <w:rFonts w:ascii="Times New Roman" w:eastAsiaTheme="minorHAnsi" w:hAnsi="Times New Roman"/>
          <w:sz w:val="24"/>
          <w:szCs w:val="24"/>
          <w:lang w:val="lt-LT" w:eastAsia="en-US"/>
        </w:rPr>
        <w:t>iniu išlieka</w:t>
      </w:r>
      <w:r w:rsidR="009825BA" w:rsidRPr="00F4602D">
        <w:rPr>
          <w:rFonts w:ascii="Times New Roman" w:eastAsiaTheme="minorHAnsi" w:hAnsi="Times New Roman"/>
          <w:sz w:val="24"/>
          <w:szCs w:val="24"/>
          <w:lang w:val="lt-LT" w:eastAsia="en-US"/>
        </w:rPr>
        <w:t xml:space="preserve"> </w:t>
      </w:r>
      <w:r w:rsidR="009825BA" w:rsidRPr="00393C5E">
        <w:rPr>
          <w:rFonts w:ascii="Times New Roman" w:eastAsiaTheme="minorHAnsi" w:hAnsi="Times New Roman"/>
          <w:sz w:val="24"/>
          <w:szCs w:val="24"/>
          <w:lang w:val="lt-LT" w:eastAsia="en-US"/>
        </w:rPr>
        <w:t>praktin</w:t>
      </w:r>
      <w:r w:rsidR="004718CD">
        <w:rPr>
          <w:rFonts w:ascii="Times New Roman" w:eastAsiaTheme="minorHAnsi" w:hAnsi="Times New Roman"/>
          <w:sz w:val="24"/>
          <w:szCs w:val="24"/>
          <w:lang w:val="lt-LT" w:eastAsia="en-US"/>
        </w:rPr>
        <w:t>is</w:t>
      </w:r>
      <w:r w:rsidR="009825BA" w:rsidRPr="00F4602D">
        <w:rPr>
          <w:rFonts w:ascii="Times New Roman" w:eastAsiaTheme="minorHAnsi" w:hAnsi="Times New Roman"/>
          <w:sz w:val="24"/>
          <w:szCs w:val="24"/>
          <w:lang w:val="lt-LT" w:eastAsia="en-US"/>
        </w:rPr>
        <w:t xml:space="preserve"> </w:t>
      </w:r>
      <w:r w:rsidR="009825BA" w:rsidRPr="004718CD">
        <w:rPr>
          <w:rFonts w:ascii="Times New Roman" w:eastAsiaTheme="minorHAnsi" w:hAnsi="Times New Roman"/>
          <w:sz w:val="24"/>
          <w:szCs w:val="24"/>
          <w:lang w:val="lt-LT" w:eastAsia="en-US"/>
        </w:rPr>
        <w:t>formalios</w:t>
      </w:r>
      <w:r w:rsidR="004718CD">
        <w:rPr>
          <w:rFonts w:ascii="Times New Roman" w:eastAsiaTheme="minorHAnsi" w:hAnsi="Times New Roman"/>
          <w:sz w:val="24"/>
          <w:szCs w:val="24"/>
          <w:lang w:val="lt-LT" w:eastAsia="en-US"/>
        </w:rPr>
        <w:t xml:space="preserve"> atvirų duomenų</w:t>
      </w:r>
      <w:r w:rsidR="009825BA" w:rsidRPr="00F4602D">
        <w:rPr>
          <w:rFonts w:ascii="Times New Roman" w:eastAsiaTheme="minorHAnsi" w:hAnsi="Times New Roman"/>
          <w:sz w:val="24"/>
          <w:szCs w:val="24"/>
          <w:lang w:val="lt-LT" w:eastAsia="en-US"/>
        </w:rPr>
        <w:t xml:space="preserve"> politikos įgyvendinim</w:t>
      </w:r>
      <w:r w:rsidR="004718CD">
        <w:rPr>
          <w:rFonts w:ascii="Times New Roman" w:eastAsiaTheme="minorHAnsi" w:hAnsi="Times New Roman"/>
          <w:sz w:val="24"/>
          <w:szCs w:val="24"/>
          <w:lang w:val="lt-LT" w:eastAsia="en-US"/>
        </w:rPr>
        <w:t>as</w:t>
      </w:r>
      <w:r w:rsidR="009825BA" w:rsidRPr="00F4602D">
        <w:rPr>
          <w:rFonts w:ascii="Times New Roman" w:eastAsiaTheme="minorHAnsi" w:hAnsi="Times New Roman"/>
          <w:sz w:val="24"/>
          <w:szCs w:val="24"/>
          <w:lang w:val="lt-LT" w:eastAsia="en-US"/>
        </w:rPr>
        <w:t>. EBPO ataskaitoje Lietuva paminėta tarp keleto valstybi</w:t>
      </w:r>
      <w:r w:rsidR="009825BA" w:rsidRPr="00393C5E">
        <w:rPr>
          <w:rFonts w:ascii="Times New Roman" w:eastAsiaTheme="minorHAnsi" w:hAnsi="Times New Roman"/>
          <w:sz w:val="24"/>
          <w:szCs w:val="24"/>
          <w:lang w:val="lt-LT" w:eastAsia="en-US"/>
        </w:rPr>
        <w:t xml:space="preserve">ų, kurios vis dar </w:t>
      </w:r>
      <w:r w:rsidR="00E77475">
        <w:rPr>
          <w:rFonts w:ascii="Times New Roman" w:eastAsiaTheme="minorHAnsi" w:hAnsi="Times New Roman"/>
          <w:sz w:val="24"/>
          <w:szCs w:val="24"/>
          <w:lang w:val="lt-LT" w:eastAsia="en-US"/>
        </w:rPr>
        <w:t>atveria</w:t>
      </w:r>
      <w:r w:rsidR="00E77475" w:rsidRPr="00F4602D">
        <w:rPr>
          <w:rFonts w:ascii="Times New Roman" w:eastAsiaTheme="minorHAnsi" w:hAnsi="Times New Roman"/>
          <w:sz w:val="24"/>
          <w:szCs w:val="24"/>
          <w:lang w:val="lt-LT" w:eastAsia="en-US"/>
        </w:rPr>
        <w:t xml:space="preserve"> </w:t>
      </w:r>
      <w:r w:rsidR="009825BA" w:rsidRPr="00F4602D">
        <w:rPr>
          <w:rFonts w:ascii="Times New Roman" w:eastAsiaTheme="minorHAnsi" w:hAnsi="Times New Roman"/>
          <w:sz w:val="24"/>
          <w:szCs w:val="24"/>
          <w:lang w:val="lt-LT" w:eastAsia="en-US"/>
        </w:rPr>
        <w:t xml:space="preserve">duomenis </w:t>
      </w:r>
      <w:r w:rsidR="009825BA" w:rsidRPr="00393C5E">
        <w:rPr>
          <w:rFonts w:ascii="Times New Roman" w:eastAsiaTheme="minorHAnsi" w:hAnsi="Times New Roman"/>
          <w:sz w:val="24"/>
          <w:szCs w:val="24"/>
          <w:lang w:val="lt-LT" w:eastAsia="en-US"/>
        </w:rPr>
        <w:t>netinkamais formatais,</w:t>
      </w:r>
      <w:r w:rsidR="00C30EB7" w:rsidRPr="00393C5E">
        <w:rPr>
          <w:rFonts w:ascii="Times New Roman" w:eastAsiaTheme="minorHAnsi" w:hAnsi="Times New Roman"/>
          <w:sz w:val="24"/>
          <w:szCs w:val="24"/>
          <w:lang w:val="lt-LT" w:eastAsia="en-US"/>
        </w:rPr>
        <w:t xml:space="preserve"> pavyzdžiui</w:t>
      </w:r>
      <w:r w:rsidR="009825BA" w:rsidRPr="00393C5E">
        <w:rPr>
          <w:rFonts w:ascii="Times New Roman" w:eastAsiaTheme="minorHAnsi" w:hAnsi="Times New Roman"/>
          <w:sz w:val="24"/>
          <w:szCs w:val="24"/>
          <w:lang w:val="lt-LT" w:eastAsia="en-US"/>
        </w:rPr>
        <w:t>,</w:t>
      </w:r>
      <w:r w:rsidR="00C30EB7" w:rsidRPr="00393C5E">
        <w:rPr>
          <w:rFonts w:ascii="Times New Roman" w:eastAsiaTheme="minorHAnsi" w:hAnsi="Times New Roman"/>
          <w:sz w:val="24"/>
          <w:szCs w:val="24"/>
          <w:lang w:val="lt-LT" w:eastAsia="en-US"/>
        </w:rPr>
        <w:t xml:space="preserve"> viešinami</w:t>
      </w:r>
      <w:r w:rsidR="009825BA" w:rsidRPr="00393C5E">
        <w:rPr>
          <w:rFonts w:ascii="Times New Roman" w:eastAsiaTheme="minorHAnsi" w:hAnsi="Times New Roman"/>
          <w:sz w:val="24"/>
          <w:szCs w:val="24"/>
          <w:lang w:val="lt-LT" w:eastAsia="en-US"/>
        </w:rPr>
        <w:t xml:space="preserve"> PD</w:t>
      </w:r>
      <w:r w:rsidR="00C30EB7" w:rsidRPr="00393C5E">
        <w:rPr>
          <w:rFonts w:ascii="Times New Roman" w:eastAsiaTheme="minorHAnsi" w:hAnsi="Times New Roman"/>
          <w:sz w:val="24"/>
          <w:szCs w:val="24"/>
          <w:lang w:val="lt-LT" w:eastAsia="en-US"/>
        </w:rPr>
        <w:t>F</w:t>
      </w:r>
      <w:r w:rsidR="009825BA" w:rsidRPr="00393C5E">
        <w:rPr>
          <w:rFonts w:ascii="Times New Roman" w:eastAsiaTheme="minorHAnsi" w:hAnsi="Times New Roman"/>
          <w:sz w:val="24"/>
          <w:szCs w:val="24"/>
          <w:lang w:val="lt-LT" w:eastAsia="en-US"/>
        </w:rPr>
        <w:t xml:space="preserve"> </w:t>
      </w:r>
      <w:r w:rsidR="00C30EB7" w:rsidRPr="00393C5E">
        <w:rPr>
          <w:rFonts w:ascii="Times New Roman" w:eastAsiaTheme="minorHAnsi" w:hAnsi="Times New Roman"/>
          <w:sz w:val="24"/>
          <w:szCs w:val="24"/>
          <w:lang w:val="lt-LT" w:eastAsia="en-US"/>
        </w:rPr>
        <w:t xml:space="preserve">failai </w:t>
      </w:r>
      <w:r w:rsidR="009825BA" w:rsidRPr="00393C5E">
        <w:rPr>
          <w:rFonts w:ascii="Times New Roman" w:eastAsiaTheme="minorHAnsi" w:hAnsi="Times New Roman"/>
          <w:sz w:val="24"/>
          <w:szCs w:val="24"/>
          <w:lang w:val="lt-LT" w:eastAsia="en-US"/>
        </w:rPr>
        <w:t>teig</w:t>
      </w:r>
      <w:r w:rsidR="00C30EB7" w:rsidRPr="00393C5E">
        <w:rPr>
          <w:rFonts w:ascii="Times New Roman" w:eastAsiaTheme="minorHAnsi" w:hAnsi="Times New Roman"/>
          <w:sz w:val="24"/>
          <w:szCs w:val="24"/>
          <w:lang w:val="lt-LT" w:eastAsia="en-US"/>
        </w:rPr>
        <w:t>iant,</w:t>
      </w:r>
      <w:r w:rsidR="009825BA" w:rsidRPr="00393C5E">
        <w:rPr>
          <w:rFonts w:ascii="Times New Roman" w:eastAsiaTheme="minorHAnsi" w:hAnsi="Times New Roman"/>
          <w:sz w:val="24"/>
          <w:szCs w:val="24"/>
          <w:lang w:val="lt-LT" w:eastAsia="en-US"/>
        </w:rPr>
        <w:t xml:space="preserve"> kad tai</w:t>
      </w:r>
      <w:r w:rsidR="00C30EB7" w:rsidRPr="00393C5E">
        <w:rPr>
          <w:rFonts w:ascii="Times New Roman" w:eastAsiaTheme="minorHAnsi" w:hAnsi="Times New Roman"/>
          <w:sz w:val="24"/>
          <w:szCs w:val="24"/>
          <w:lang w:val="lt-LT" w:eastAsia="en-US"/>
        </w:rPr>
        <w:t xml:space="preserve"> –</w:t>
      </w:r>
      <w:r w:rsidR="009825BA" w:rsidRPr="00393C5E">
        <w:rPr>
          <w:rFonts w:ascii="Times New Roman" w:eastAsiaTheme="minorHAnsi" w:hAnsi="Times New Roman"/>
          <w:sz w:val="24"/>
          <w:szCs w:val="24"/>
          <w:lang w:val="lt-LT" w:eastAsia="en-US"/>
        </w:rPr>
        <w:t xml:space="preserve"> atviri duomenys. EBPO ataskait</w:t>
      </w:r>
      <w:r w:rsidR="00082A96" w:rsidRPr="00393C5E">
        <w:rPr>
          <w:rFonts w:ascii="Times New Roman" w:eastAsiaTheme="minorHAnsi" w:hAnsi="Times New Roman"/>
          <w:sz w:val="24"/>
          <w:szCs w:val="24"/>
          <w:lang w:val="lt-LT" w:eastAsia="en-US"/>
        </w:rPr>
        <w:t>oje</w:t>
      </w:r>
      <w:r w:rsidR="009825BA" w:rsidRPr="00393C5E">
        <w:rPr>
          <w:rFonts w:ascii="Times New Roman" w:eastAsiaTheme="minorHAnsi" w:hAnsi="Times New Roman"/>
          <w:sz w:val="24"/>
          <w:szCs w:val="24"/>
          <w:lang w:val="lt-LT" w:eastAsia="en-US"/>
        </w:rPr>
        <w:t xml:space="preserve"> pabrėžia</w:t>
      </w:r>
      <w:r w:rsidR="00082A96" w:rsidRPr="00393C5E">
        <w:rPr>
          <w:rFonts w:ascii="Times New Roman" w:eastAsiaTheme="minorHAnsi" w:hAnsi="Times New Roman"/>
          <w:sz w:val="24"/>
          <w:szCs w:val="24"/>
          <w:lang w:val="lt-LT" w:eastAsia="en-US"/>
        </w:rPr>
        <w:t>ma</w:t>
      </w:r>
      <w:r w:rsidR="009825BA" w:rsidRPr="00393C5E">
        <w:rPr>
          <w:rFonts w:ascii="Times New Roman" w:eastAsiaTheme="minorHAnsi" w:hAnsi="Times New Roman"/>
          <w:sz w:val="24"/>
          <w:szCs w:val="24"/>
          <w:lang w:val="lt-LT" w:eastAsia="en-US"/>
        </w:rPr>
        <w:t xml:space="preserve">, kad atvirų duomenų politika yra susijusi ne su informacijos </w:t>
      </w:r>
      <w:r w:rsidR="00082A96" w:rsidRPr="00393C5E">
        <w:rPr>
          <w:rFonts w:ascii="Times New Roman" w:eastAsiaTheme="minorHAnsi" w:hAnsi="Times New Roman"/>
          <w:sz w:val="24"/>
          <w:szCs w:val="24"/>
          <w:lang w:val="lt-LT" w:eastAsia="en-US"/>
        </w:rPr>
        <w:t>viešinimu</w:t>
      </w:r>
      <w:r w:rsidR="009825BA" w:rsidRPr="00393C5E">
        <w:rPr>
          <w:rFonts w:ascii="Times New Roman" w:eastAsiaTheme="minorHAnsi" w:hAnsi="Times New Roman"/>
          <w:sz w:val="24"/>
          <w:szCs w:val="24"/>
          <w:lang w:val="lt-LT" w:eastAsia="en-US"/>
        </w:rPr>
        <w:t xml:space="preserve"> </w:t>
      </w:r>
      <w:r w:rsidR="00F30B73" w:rsidRPr="00393C5E">
        <w:rPr>
          <w:rFonts w:ascii="Times New Roman" w:eastAsiaTheme="minorHAnsi" w:hAnsi="Times New Roman"/>
          <w:i/>
          <w:sz w:val="24"/>
          <w:szCs w:val="24"/>
          <w:lang w:val="lt-LT" w:eastAsia="en-US"/>
        </w:rPr>
        <w:t>per se</w:t>
      </w:r>
      <w:r w:rsidR="00F30B73">
        <w:rPr>
          <w:rFonts w:ascii="Times New Roman" w:eastAsiaTheme="minorHAnsi" w:hAnsi="Times New Roman"/>
          <w:sz w:val="24"/>
          <w:szCs w:val="24"/>
          <w:lang w:val="lt-LT" w:eastAsia="en-US"/>
        </w:rPr>
        <w:t xml:space="preserve"> </w:t>
      </w:r>
      <w:r w:rsidR="009825BA" w:rsidRPr="00F4602D">
        <w:rPr>
          <w:rFonts w:ascii="Times New Roman" w:eastAsiaTheme="minorHAnsi" w:hAnsi="Times New Roman"/>
          <w:sz w:val="24"/>
          <w:szCs w:val="24"/>
          <w:lang w:val="lt-LT" w:eastAsia="en-US"/>
        </w:rPr>
        <w:t xml:space="preserve">, bet informacijos pateikimu </w:t>
      </w:r>
      <w:r w:rsidR="004153FE">
        <w:rPr>
          <w:rFonts w:ascii="Times New Roman" w:eastAsiaTheme="minorHAnsi" w:hAnsi="Times New Roman"/>
          <w:sz w:val="24"/>
          <w:szCs w:val="24"/>
          <w:lang w:val="lt-LT" w:eastAsia="en-US"/>
        </w:rPr>
        <w:t>tokiu būdu</w:t>
      </w:r>
      <w:r w:rsidR="009825BA" w:rsidRPr="00F4602D">
        <w:rPr>
          <w:rFonts w:ascii="Times New Roman" w:eastAsiaTheme="minorHAnsi" w:hAnsi="Times New Roman"/>
          <w:sz w:val="24"/>
          <w:szCs w:val="24"/>
          <w:lang w:val="lt-LT" w:eastAsia="en-US"/>
        </w:rPr>
        <w:t xml:space="preserve">, kad </w:t>
      </w:r>
      <w:r w:rsidR="004153FE">
        <w:rPr>
          <w:rFonts w:ascii="Times New Roman" w:eastAsiaTheme="minorHAnsi" w:hAnsi="Times New Roman"/>
          <w:sz w:val="24"/>
          <w:szCs w:val="24"/>
          <w:lang w:val="lt-LT" w:eastAsia="en-US"/>
        </w:rPr>
        <w:t>ji</w:t>
      </w:r>
      <w:r w:rsidR="004153FE" w:rsidRPr="00F4602D">
        <w:rPr>
          <w:rFonts w:ascii="Times New Roman" w:eastAsiaTheme="minorHAnsi" w:hAnsi="Times New Roman"/>
          <w:sz w:val="24"/>
          <w:szCs w:val="24"/>
          <w:lang w:val="lt-LT" w:eastAsia="en-US"/>
        </w:rPr>
        <w:t xml:space="preserve"> </w:t>
      </w:r>
      <w:r w:rsidR="009825BA" w:rsidRPr="00F4602D">
        <w:rPr>
          <w:rFonts w:ascii="Times New Roman" w:eastAsiaTheme="minorHAnsi" w:hAnsi="Times New Roman"/>
          <w:sz w:val="24"/>
          <w:szCs w:val="24"/>
          <w:lang w:val="lt-LT" w:eastAsia="en-US"/>
        </w:rPr>
        <w:t>būtų lengvai pasiekiama ir</w:t>
      </w:r>
      <w:r w:rsidR="00496151" w:rsidRPr="00393C5E">
        <w:rPr>
          <w:rFonts w:ascii="Times New Roman" w:eastAsiaTheme="minorHAnsi" w:hAnsi="Times New Roman"/>
          <w:sz w:val="24"/>
          <w:szCs w:val="24"/>
          <w:lang w:val="lt-LT" w:eastAsia="en-US"/>
        </w:rPr>
        <w:t xml:space="preserve"> pa</w:t>
      </w:r>
      <w:r w:rsidR="009825BA" w:rsidRPr="00393C5E">
        <w:rPr>
          <w:rFonts w:ascii="Times New Roman" w:eastAsiaTheme="minorHAnsi" w:hAnsi="Times New Roman"/>
          <w:sz w:val="24"/>
          <w:szCs w:val="24"/>
          <w:lang w:val="lt-LT" w:eastAsia="en-US"/>
        </w:rPr>
        <w:t>naudojama</w:t>
      </w:r>
      <w:r w:rsidR="00B56535">
        <w:rPr>
          <w:rFonts w:ascii="Times New Roman" w:eastAsiaTheme="minorHAnsi" w:hAnsi="Times New Roman"/>
          <w:sz w:val="24"/>
          <w:szCs w:val="24"/>
          <w:lang w:val="lt-LT" w:eastAsia="en-US"/>
        </w:rPr>
        <w:t>,</w:t>
      </w:r>
      <w:r w:rsidR="009825BA" w:rsidRPr="00F4602D">
        <w:rPr>
          <w:rFonts w:ascii="Times New Roman" w:eastAsiaTheme="minorHAnsi" w:hAnsi="Times New Roman"/>
          <w:sz w:val="24"/>
          <w:szCs w:val="24"/>
          <w:lang w:val="lt-LT" w:eastAsia="en-US"/>
        </w:rPr>
        <w:t xml:space="preserve"> </w:t>
      </w:r>
      <w:r w:rsidR="00B56535">
        <w:rPr>
          <w:rFonts w:ascii="Times New Roman" w:eastAsiaTheme="minorHAnsi" w:hAnsi="Times New Roman"/>
          <w:sz w:val="24"/>
          <w:szCs w:val="24"/>
          <w:lang w:val="lt-LT" w:eastAsia="en-US"/>
        </w:rPr>
        <w:t>kartu</w:t>
      </w:r>
      <w:r w:rsidR="00B56535" w:rsidRPr="00F4602D">
        <w:rPr>
          <w:rFonts w:ascii="Times New Roman" w:eastAsiaTheme="minorHAnsi" w:hAnsi="Times New Roman"/>
          <w:sz w:val="24"/>
          <w:szCs w:val="24"/>
          <w:lang w:val="lt-LT" w:eastAsia="en-US"/>
        </w:rPr>
        <w:t xml:space="preserve"> </w:t>
      </w:r>
      <w:r w:rsidR="00757EBF" w:rsidRPr="00F4602D">
        <w:rPr>
          <w:rFonts w:ascii="Times New Roman" w:eastAsiaTheme="minorHAnsi" w:hAnsi="Times New Roman"/>
          <w:sz w:val="24"/>
          <w:szCs w:val="24"/>
          <w:lang w:val="lt-LT" w:eastAsia="en-US"/>
        </w:rPr>
        <w:t>sudar</w:t>
      </w:r>
      <w:r w:rsidR="00B56535">
        <w:rPr>
          <w:rFonts w:ascii="Times New Roman" w:eastAsiaTheme="minorHAnsi" w:hAnsi="Times New Roman"/>
          <w:sz w:val="24"/>
          <w:szCs w:val="24"/>
          <w:lang w:val="lt-LT" w:eastAsia="en-US"/>
        </w:rPr>
        <w:t>ant</w:t>
      </w:r>
      <w:r w:rsidR="00757EBF" w:rsidRPr="00393C5E">
        <w:rPr>
          <w:rFonts w:ascii="Times New Roman" w:eastAsiaTheme="minorHAnsi" w:hAnsi="Times New Roman"/>
          <w:sz w:val="24"/>
          <w:szCs w:val="24"/>
          <w:lang w:val="lt-LT" w:eastAsia="en-US"/>
        </w:rPr>
        <w:t xml:space="preserve"> sąlyg</w:t>
      </w:r>
      <w:r w:rsidR="00F26EEC">
        <w:rPr>
          <w:rFonts w:ascii="Times New Roman" w:eastAsiaTheme="minorHAnsi" w:hAnsi="Times New Roman"/>
          <w:sz w:val="24"/>
          <w:szCs w:val="24"/>
          <w:lang w:val="lt-LT" w:eastAsia="en-US"/>
        </w:rPr>
        <w:t>a</w:t>
      </w:r>
      <w:r w:rsidR="00757EBF" w:rsidRPr="00F4602D">
        <w:rPr>
          <w:rFonts w:ascii="Times New Roman" w:eastAsiaTheme="minorHAnsi" w:hAnsi="Times New Roman"/>
          <w:sz w:val="24"/>
          <w:szCs w:val="24"/>
          <w:lang w:val="lt-LT" w:eastAsia="en-US"/>
        </w:rPr>
        <w:t>s automatiniam duomenų nuskaitymui</w:t>
      </w:r>
      <w:r w:rsidR="009235CA" w:rsidRPr="00393C5E">
        <w:rPr>
          <w:rFonts w:ascii="Times New Roman" w:eastAsiaTheme="minorHAnsi" w:hAnsi="Times New Roman"/>
          <w:sz w:val="24"/>
          <w:szCs w:val="24"/>
          <w:lang w:val="lt-LT" w:eastAsia="en-US"/>
        </w:rPr>
        <w:t>.</w:t>
      </w:r>
    </w:p>
    <w:p w14:paraId="13549DE9" w14:textId="5BA87A66" w:rsidR="00A00A03" w:rsidRPr="00393C5E" w:rsidRDefault="004A2CA0" w:rsidP="002650A7">
      <w:pPr>
        <w:autoSpaceDE w:val="0"/>
        <w:autoSpaceDN w:val="0"/>
        <w:adjustRightInd w:val="0"/>
        <w:spacing w:line="360" w:lineRule="auto"/>
        <w:ind w:firstLine="680"/>
        <w:jc w:val="both"/>
        <w:rPr>
          <w:rFonts w:ascii="Times New Roman" w:eastAsiaTheme="minorHAnsi" w:hAnsi="Times New Roman"/>
          <w:sz w:val="24"/>
          <w:szCs w:val="24"/>
          <w:lang w:val="lt-LT" w:eastAsia="en-US"/>
        </w:rPr>
      </w:pPr>
      <w:r w:rsidRPr="00393C5E">
        <w:rPr>
          <w:rFonts w:ascii="Times New Roman" w:eastAsiaTheme="minorHAnsi" w:hAnsi="Times New Roman"/>
          <w:sz w:val="24"/>
          <w:szCs w:val="24"/>
          <w:lang w:val="lt-LT" w:eastAsia="en-US"/>
        </w:rPr>
        <w:t xml:space="preserve">2.3. </w:t>
      </w:r>
      <w:r w:rsidR="00B2437A" w:rsidRPr="00393C5E">
        <w:rPr>
          <w:rFonts w:ascii="Times New Roman" w:eastAsiaTheme="minorHAnsi" w:hAnsi="Times New Roman"/>
          <w:sz w:val="24"/>
          <w:szCs w:val="24"/>
          <w:lang w:val="lt-LT" w:eastAsia="en-US"/>
        </w:rPr>
        <w:t>Trečiasis</w:t>
      </w:r>
      <w:r w:rsidR="00700503" w:rsidRPr="00393C5E">
        <w:rPr>
          <w:rFonts w:ascii="Times New Roman" w:eastAsiaTheme="minorHAnsi" w:hAnsi="Times New Roman"/>
          <w:sz w:val="24"/>
          <w:szCs w:val="24"/>
          <w:lang w:val="lt-LT" w:eastAsia="en-US"/>
        </w:rPr>
        <w:t xml:space="preserve"> OURdata tyrimo</w:t>
      </w:r>
      <w:r w:rsidR="00B2437A" w:rsidRPr="00393C5E">
        <w:rPr>
          <w:rFonts w:ascii="Times New Roman" w:eastAsiaTheme="minorHAnsi" w:hAnsi="Times New Roman"/>
          <w:sz w:val="24"/>
          <w:szCs w:val="24"/>
          <w:lang w:val="lt-LT" w:eastAsia="en-US"/>
        </w:rPr>
        <w:t xml:space="preserve"> rodiklis – </w:t>
      </w:r>
      <w:r w:rsidR="00B2437A" w:rsidRPr="00393C5E">
        <w:rPr>
          <w:rFonts w:ascii="Times New Roman" w:eastAsiaTheme="minorHAnsi" w:hAnsi="Times New Roman"/>
          <w:b/>
          <w:sz w:val="24"/>
          <w:szCs w:val="24"/>
          <w:lang w:val="lt-LT" w:eastAsia="en-US"/>
        </w:rPr>
        <w:t xml:space="preserve">vyriausybės </w:t>
      </w:r>
      <w:r w:rsidR="006322EC" w:rsidRPr="00393C5E">
        <w:rPr>
          <w:rFonts w:ascii="Times New Roman" w:eastAsiaTheme="minorHAnsi" w:hAnsi="Times New Roman"/>
          <w:b/>
          <w:sz w:val="24"/>
          <w:szCs w:val="24"/>
          <w:lang w:val="lt-LT" w:eastAsia="en-US"/>
        </w:rPr>
        <w:t>param</w:t>
      </w:r>
      <w:r w:rsidR="00F928CE" w:rsidRPr="00393C5E">
        <w:rPr>
          <w:rFonts w:ascii="Times New Roman" w:eastAsiaTheme="minorHAnsi" w:hAnsi="Times New Roman"/>
          <w:b/>
          <w:sz w:val="24"/>
          <w:szCs w:val="24"/>
          <w:lang w:val="lt-LT" w:eastAsia="en-US"/>
        </w:rPr>
        <w:t>a</w:t>
      </w:r>
      <w:r w:rsidR="00B2437A" w:rsidRPr="00393C5E">
        <w:rPr>
          <w:rFonts w:ascii="Times New Roman" w:eastAsiaTheme="minorHAnsi" w:hAnsi="Times New Roman"/>
          <w:b/>
          <w:sz w:val="24"/>
          <w:szCs w:val="24"/>
          <w:lang w:val="lt-LT" w:eastAsia="en-US"/>
        </w:rPr>
        <w:t xml:space="preserve"> skatinant </w:t>
      </w:r>
      <w:r w:rsidR="00163399" w:rsidRPr="00393C5E">
        <w:rPr>
          <w:rFonts w:ascii="Times New Roman" w:eastAsiaTheme="minorHAnsi" w:hAnsi="Times New Roman"/>
          <w:b/>
          <w:sz w:val="24"/>
          <w:szCs w:val="24"/>
          <w:lang w:val="lt-LT" w:eastAsia="en-US"/>
        </w:rPr>
        <w:t>pakartotin</w:t>
      </w:r>
      <w:r w:rsidR="00F26EEC">
        <w:rPr>
          <w:rFonts w:ascii="Times New Roman" w:eastAsiaTheme="minorHAnsi" w:hAnsi="Times New Roman"/>
          <w:b/>
          <w:sz w:val="24"/>
          <w:szCs w:val="24"/>
          <w:lang w:val="lt-LT" w:eastAsia="en-US"/>
        </w:rPr>
        <w:t>į</w:t>
      </w:r>
      <w:r w:rsidR="00163399" w:rsidRPr="00F4602D">
        <w:rPr>
          <w:rFonts w:ascii="Times New Roman" w:eastAsiaTheme="minorHAnsi" w:hAnsi="Times New Roman"/>
          <w:b/>
          <w:sz w:val="24"/>
          <w:szCs w:val="24"/>
          <w:lang w:val="lt-LT" w:eastAsia="en-US"/>
        </w:rPr>
        <w:t xml:space="preserve"> </w:t>
      </w:r>
      <w:r w:rsidR="00B2437A" w:rsidRPr="00393C5E">
        <w:rPr>
          <w:rFonts w:ascii="Times New Roman" w:eastAsiaTheme="minorHAnsi" w:hAnsi="Times New Roman"/>
          <w:b/>
          <w:sz w:val="24"/>
          <w:szCs w:val="24"/>
          <w:lang w:val="lt-LT" w:eastAsia="en-US"/>
        </w:rPr>
        <w:t>duomenų</w:t>
      </w:r>
      <w:r w:rsidR="00B2437A" w:rsidRPr="00672269">
        <w:rPr>
          <w:rFonts w:ascii="Times New Roman" w:eastAsiaTheme="minorHAnsi" w:hAnsi="Times New Roman"/>
          <w:b/>
          <w:sz w:val="24"/>
          <w:szCs w:val="24"/>
          <w:lang w:val="lt-LT" w:eastAsia="en-US"/>
        </w:rPr>
        <w:t xml:space="preserve"> </w:t>
      </w:r>
      <w:r w:rsidR="00B2437A" w:rsidRPr="003000B8">
        <w:rPr>
          <w:rFonts w:ascii="Times New Roman" w:eastAsiaTheme="minorHAnsi" w:hAnsi="Times New Roman"/>
          <w:b/>
          <w:sz w:val="24"/>
          <w:szCs w:val="24"/>
          <w:lang w:val="lt-LT" w:eastAsia="en-US"/>
        </w:rPr>
        <w:t>panaudojimą</w:t>
      </w:r>
      <w:r w:rsidR="00B2437A" w:rsidRPr="003000B8">
        <w:rPr>
          <w:rFonts w:ascii="Times New Roman" w:eastAsiaTheme="minorHAnsi" w:hAnsi="Times New Roman"/>
          <w:sz w:val="24"/>
          <w:szCs w:val="24"/>
          <w:lang w:val="lt-LT" w:eastAsia="en-US"/>
        </w:rPr>
        <w:t>. Šiuo rodikliu vertinama</w:t>
      </w:r>
      <w:r w:rsidR="005224E5" w:rsidRPr="00A11862">
        <w:rPr>
          <w:rFonts w:ascii="Times New Roman" w:eastAsiaTheme="minorHAnsi" w:hAnsi="Times New Roman"/>
          <w:sz w:val="24"/>
          <w:szCs w:val="24"/>
          <w:lang w:val="lt-LT" w:eastAsia="en-US"/>
        </w:rPr>
        <w:t>,</w:t>
      </w:r>
      <w:r w:rsidR="00B2437A" w:rsidRPr="00A11862">
        <w:rPr>
          <w:rFonts w:ascii="Times New Roman" w:eastAsiaTheme="minorHAnsi" w:hAnsi="Times New Roman"/>
          <w:sz w:val="24"/>
          <w:szCs w:val="24"/>
          <w:lang w:val="lt-LT" w:eastAsia="en-US"/>
        </w:rPr>
        <w:t xml:space="preserve"> kiek proaktyv</w:t>
      </w:r>
      <w:r w:rsidR="002A73E7">
        <w:rPr>
          <w:rFonts w:ascii="Times New Roman" w:eastAsiaTheme="minorHAnsi" w:hAnsi="Times New Roman"/>
          <w:sz w:val="24"/>
          <w:szCs w:val="24"/>
          <w:lang w:val="lt-LT" w:eastAsia="en-US"/>
        </w:rPr>
        <w:t>ios</w:t>
      </w:r>
      <w:r w:rsidR="00B2437A" w:rsidRPr="00A11862">
        <w:rPr>
          <w:rFonts w:ascii="Times New Roman" w:eastAsiaTheme="minorHAnsi" w:hAnsi="Times New Roman"/>
          <w:sz w:val="24"/>
          <w:szCs w:val="24"/>
          <w:lang w:val="lt-LT" w:eastAsia="en-US"/>
        </w:rPr>
        <w:t xml:space="preserve"> yra</w:t>
      </w:r>
      <w:r w:rsidR="002A73E7">
        <w:rPr>
          <w:rFonts w:ascii="Times New Roman" w:eastAsiaTheme="minorHAnsi" w:hAnsi="Times New Roman"/>
          <w:sz w:val="24"/>
          <w:szCs w:val="24"/>
          <w:lang w:val="lt-LT" w:eastAsia="en-US"/>
        </w:rPr>
        <w:t xml:space="preserve"> valstybių</w:t>
      </w:r>
      <w:r w:rsidR="00B2437A" w:rsidRPr="00A11862">
        <w:rPr>
          <w:rFonts w:ascii="Times New Roman" w:eastAsiaTheme="minorHAnsi" w:hAnsi="Times New Roman"/>
          <w:sz w:val="24"/>
          <w:szCs w:val="24"/>
          <w:lang w:val="lt-LT" w:eastAsia="en-US"/>
        </w:rPr>
        <w:t xml:space="preserve"> vyriausybė</w:t>
      </w:r>
      <w:r w:rsidR="002A73E7">
        <w:rPr>
          <w:rFonts w:ascii="Times New Roman" w:eastAsiaTheme="minorHAnsi" w:hAnsi="Times New Roman"/>
          <w:sz w:val="24"/>
          <w:szCs w:val="24"/>
          <w:lang w:val="lt-LT" w:eastAsia="en-US"/>
        </w:rPr>
        <w:t>s</w:t>
      </w:r>
      <w:r w:rsidR="00B2437A" w:rsidRPr="00A11862">
        <w:rPr>
          <w:rFonts w:ascii="Times New Roman" w:eastAsiaTheme="minorHAnsi" w:hAnsi="Times New Roman"/>
          <w:sz w:val="24"/>
          <w:szCs w:val="24"/>
          <w:lang w:val="lt-LT" w:eastAsia="en-US"/>
        </w:rPr>
        <w:t xml:space="preserve"> skatindam</w:t>
      </w:r>
      <w:r w:rsidR="002A73E7">
        <w:rPr>
          <w:rFonts w:ascii="Times New Roman" w:eastAsiaTheme="minorHAnsi" w:hAnsi="Times New Roman"/>
          <w:sz w:val="24"/>
          <w:szCs w:val="24"/>
          <w:lang w:val="lt-LT" w:eastAsia="en-US"/>
        </w:rPr>
        <w:t>os</w:t>
      </w:r>
      <w:r w:rsidR="00B2437A" w:rsidRPr="00A11862">
        <w:rPr>
          <w:rFonts w:ascii="Times New Roman" w:eastAsiaTheme="minorHAnsi" w:hAnsi="Times New Roman"/>
          <w:sz w:val="24"/>
          <w:szCs w:val="24"/>
          <w:lang w:val="lt-LT" w:eastAsia="en-US"/>
        </w:rPr>
        <w:t xml:space="preserve"> naudoti duomenis tiek valstybiniame, tiek privačiame sektoriuose.</w:t>
      </w:r>
      <w:r w:rsidR="00E641AA" w:rsidRPr="00F4602D">
        <w:rPr>
          <w:rFonts w:ascii="Times New Roman" w:eastAsiaTheme="minorHAnsi" w:hAnsi="Times New Roman"/>
          <w:sz w:val="24"/>
          <w:szCs w:val="24"/>
          <w:lang w:val="lt-LT" w:eastAsia="en-US"/>
        </w:rPr>
        <w:t xml:space="preserve"> Pirmiausia, vertinama</w:t>
      </w:r>
      <w:r w:rsidR="005224E5" w:rsidRPr="00F4602D">
        <w:rPr>
          <w:rFonts w:ascii="Times New Roman" w:eastAsiaTheme="minorHAnsi" w:hAnsi="Times New Roman"/>
          <w:sz w:val="24"/>
          <w:szCs w:val="24"/>
          <w:lang w:val="lt-LT" w:eastAsia="en-US"/>
        </w:rPr>
        <w:t>,</w:t>
      </w:r>
      <w:r w:rsidR="00E641AA" w:rsidRPr="00393C5E">
        <w:rPr>
          <w:rFonts w:ascii="Times New Roman" w:eastAsiaTheme="minorHAnsi" w:hAnsi="Times New Roman"/>
          <w:sz w:val="24"/>
          <w:szCs w:val="24"/>
          <w:lang w:val="lt-LT" w:eastAsia="en-US"/>
        </w:rPr>
        <w:t xml:space="preserve"> </w:t>
      </w:r>
      <w:r w:rsidR="00F928CE" w:rsidRPr="00393C5E">
        <w:rPr>
          <w:rFonts w:ascii="Times New Roman" w:eastAsiaTheme="minorHAnsi" w:hAnsi="Times New Roman"/>
          <w:sz w:val="24"/>
          <w:szCs w:val="24"/>
          <w:lang w:val="lt-LT" w:eastAsia="en-US"/>
        </w:rPr>
        <w:t>ar</w:t>
      </w:r>
      <w:r w:rsidR="00E641AA" w:rsidRPr="00393C5E">
        <w:rPr>
          <w:rFonts w:ascii="Times New Roman" w:eastAsiaTheme="minorHAnsi" w:hAnsi="Times New Roman"/>
          <w:sz w:val="24"/>
          <w:szCs w:val="24"/>
          <w:lang w:val="lt-LT" w:eastAsia="en-US"/>
        </w:rPr>
        <w:t xml:space="preserve"> vyriausybė</w:t>
      </w:r>
      <w:r w:rsidR="002A73E7">
        <w:rPr>
          <w:rFonts w:ascii="Times New Roman" w:eastAsiaTheme="minorHAnsi" w:hAnsi="Times New Roman"/>
          <w:sz w:val="24"/>
          <w:szCs w:val="24"/>
          <w:lang w:val="lt-LT" w:eastAsia="en-US"/>
        </w:rPr>
        <w:t>s</w:t>
      </w:r>
      <w:r w:rsidR="00E641AA" w:rsidRPr="00F4602D">
        <w:rPr>
          <w:rFonts w:ascii="Times New Roman" w:eastAsiaTheme="minorHAnsi" w:hAnsi="Times New Roman"/>
          <w:sz w:val="24"/>
          <w:szCs w:val="24"/>
          <w:lang w:val="lt-LT" w:eastAsia="en-US"/>
        </w:rPr>
        <w:t xml:space="preserve"> inicijuoja, suteikia platformas ir įrankius duomenų panaudojimui </w:t>
      </w:r>
      <w:r w:rsidR="002A73E7">
        <w:rPr>
          <w:rFonts w:ascii="Times New Roman" w:eastAsiaTheme="minorHAnsi" w:hAnsi="Times New Roman"/>
          <w:sz w:val="24"/>
          <w:szCs w:val="24"/>
          <w:lang w:val="lt-LT" w:eastAsia="en-US"/>
        </w:rPr>
        <w:t>bei skatina</w:t>
      </w:r>
      <w:r w:rsidR="00E641AA" w:rsidRPr="00F4602D">
        <w:rPr>
          <w:rFonts w:ascii="Times New Roman" w:eastAsiaTheme="minorHAnsi" w:hAnsi="Times New Roman"/>
          <w:sz w:val="24"/>
          <w:szCs w:val="24"/>
          <w:lang w:val="lt-LT" w:eastAsia="en-US"/>
        </w:rPr>
        <w:t xml:space="preserve"> bendradarbiavim</w:t>
      </w:r>
      <w:r w:rsidR="002A73E7">
        <w:rPr>
          <w:rFonts w:ascii="Times New Roman" w:eastAsiaTheme="minorHAnsi" w:hAnsi="Times New Roman"/>
          <w:sz w:val="24"/>
          <w:szCs w:val="24"/>
          <w:lang w:val="lt-LT" w:eastAsia="en-US"/>
        </w:rPr>
        <w:t>ą</w:t>
      </w:r>
      <w:r w:rsidR="00E641AA" w:rsidRPr="00393C5E">
        <w:rPr>
          <w:rFonts w:ascii="Times New Roman" w:eastAsiaTheme="minorHAnsi" w:hAnsi="Times New Roman"/>
          <w:sz w:val="24"/>
          <w:szCs w:val="24"/>
          <w:lang w:val="lt-LT" w:eastAsia="en-US"/>
        </w:rPr>
        <w:t>. Antra, kiek yra investuojama į viešojo sektoriaus darbuotojų kvalifikacijos kėlimą</w:t>
      </w:r>
      <w:r w:rsidR="005224E5" w:rsidRPr="00393C5E">
        <w:rPr>
          <w:rFonts w:ascii="Times New Roman" w:eastAsiaTheme="minorHAnsi" w:hAnsi="Times New Roman"/>
          <w:sz w:val="24"/>
          <w:szCs w:val="24"/>
          <w:lang w:val="lt-LT" w:eastAsia="en-US"/>
        </w:rPr>
        <w:t xml:space="preserve"> šioje srityje</w:t>
      </w:r>
      <w:r w:rsidR="00E641AA" w:rsidRPr="00393C5E">
        <w:rPr>
          <w:rFonts w:ascii="Times New Roman" w:eastAsiaTheme="minorHAnsi" w:hAnsi="Times New Roman"/>
          <w:sz w:val="24"/>
          <w:szCs w:val="24"/>
          <w:lang w:val="lt-LT" w:eastAsia="en-US"/>
        </w:rPr>
        <w:t xml:space="preserve">. EBPO pabrėžia, kad mokymai neturėtų apsiriboti atvirų duomenų koncepcijos pristatymu, bet </w:t>
      </w:r>
      <w:r w:rsidR="002A73E7">
        <w:rPr>
          <w:rFonts w:ascii="Times New Roman" w:eastAsiaTheme="minorHAnsi" w:hAnsi="Times New Roman"/>
          <w:sz w:val="24"/>
          <w:szCs w:val="24"/>
          <w:lang w:val="lt-LT" w:eastAsia="en-US"/>
        </w:rPr>
        <w:t xml:space="preserve">orientuoti į duomenų panaudojimo galimybes </w:t>
      </w:r>
      <w:r w:rsidR="00E641AA" w:rsidRPr="00393C5E">
        <w:rPr>
          <w:rFonts w:ascii="Times New Roman" w:eastAsiaTheme="minorHAnsi" w:hAnsi="Times New Roman"/>
          <w:sz w:val="24"/>
          <w:szCs w:val="24"/>
          <w:lang w:val="lt-LT" w:eastAsia="en-US"/>
        </w:rPr>
        <w:t>gerinant viešojo sektoriaus darbą. Trečia, vertinama</w:t>
      </w:r>
      <w:r w:rsidR="005224E5" w:rsidRPr="00393C5E">
        <w:rPr>
          <w:rFonts w:ascii="Times New Roman" w:eastAsiaTheme="minorHAnsi" w:hAnsi="Times New Roman"/>
          <w:sz w:val="24"/>
          <w:szCs w:val="24"/>
          <w:lang w:val="lt-LT" w:eastAsia="en-US"/>
        </w:rPr>
        <w:t>,</w:t>
      </w:r>
      <w:r w:rsidR="00E641AA" w:rsidRPr="00393C5E">
        <w:rPr>
          <w:rFonts w:ascii="Times New Roman" w:eastAsiaTheme="minorHAnsi" w:hAnsi="Times New Roman"/>
          <w:sz w:val="24"/>
          <w:szCs w:val="24"/>
          <w:lang w:val="lt-LT" w:eastAsia="en-US"/>
        </w:rPr>
        <w:t xml:space="preserve"> ar vyriausybės vykdo atvirų duomenų poveikio stebėseną. </w:t>
      </w:r>
    </w:p>
    <w:p w14:paraId="3223B7F3" w14:textId="37BDA235" w:rsidR="000A345B" w:rsidRPr="00393C5E" w:rsidRDefault="00A00A03" w:rsidP="000A345B">
      <w:pPr>
        <w:autoSpaceDE w:val="0"/>
        <w:autoSpaceDN w:val="0"/>
        <w:adjustRightInd w:val="0"/>
        <w:spacing w:line="360" w:lineRule="auto"/>
        <w:ind w:firstLine="680"/>
        <w:jc w:val="both"/>
        <w:rPr>
          <w:rFonts w:ascii="Times New Roman" w:eastAsiaTheme="minorHAnsi" w:hAnsi="Times New Roman"/>
          <w:sz w:val="24"/>
          <w:szCs w:val="24"/>
          <w:lang w:val="lt-LT" w:eastAsia="en-US"/>
        </w:rPr>
      </w:pPr>
      <w:r w:rsidRPr="00393C5E">
        <w:rPr>
          <w:rFonts w:ascii="Times New Roman" w:eastAsiaTheme="minorHAnsi" w:hAnsi="Times New Roman"/>
          <w:sz w:val="24"/>
          <w:szCs w:val="24"/>
          <w:lang w:val="lt-LT" w:eastAsia="en-US"/>
        </w:rPr>
        <w:t xml:space="preserve">Lyginant 2017 m. ir 2019 m. duomenis, </w:t>
      </w:r>
      <w:r w:rsidR="00932C8D">
        <w:rPr>
          <w:rFonts w:ascii="Times New Roman" w:eastAsiaTheme="minorHAnsi" w:hAnsi="Times New Roman"/>
          <w:sz w:val="24"/>
          <w:szCs w:val="24"/>
          <w:lang w:val="lt-LT" w:eastAsia="en-US"/>
        </w:rPr>
        <w:t xml:space="preserve">EBPO valstybių </w:t>
      </w:r>
      <w:r w:rsidRPr="00F4602D">
        <w:rPr>
          <w:rFonts w:ascii="Times New Roman" w:eastAsiaTheme="minorHAnsi" w:hAnsi="Times New Roman"/>
          <w:sz w:val="24"/>
          <w:szCs w:val="24"/>
          <w:lang w:val="lt-LT" w:eastAsia="en-US"/>
        </w:rPr>
        <w:t>vyriausyb</w:t>
      </w:r>
      <w:r w:rsidR="00932C8D">
        <w:rPr>
          <w:rFonts w:ascii="Times New Roman" w:eastAsiaTheme="minorHAnsi" w:hAnsi="Times New Roman"/>
          <w:sz w:val="24"/>
          <w:szCs w:val="24"/>
          <w:lang w:val="lt-LT" w:eastAsia="en-US"/>
        </w:rPr>
        <w:t>ių</w:t>
      </w:r>
      <w:r w:rsidRPr="00393C5E">
        <w:rPr>
          <w:rFonts w:ascii="Times New Roman" w:eastAsiaTheme="minorHAnsi" w:hAnsi="Times New Roman"/>
          <w:sz w:val="24"/>
          <w:szCs w:val="24"/>
          <w:lang w:val="lt-LT" w:eastAsia="en-US"/>
        </w:rPr>
        <w:t xml:space="preserve"> </w:t>
      </w:r>
      <w:r w:rsidR="005E0E00" w:rsidRPr="00393C5E">
        <w:rPr>
          <w:rFonts w:ascii="Times New Roman" w:eastAsiaTheme="minorHAnsi" w:hAnsi="Times New Roman"/>
          <w:sz w:val="24"/>
          <w:szCs w:val="24"/>
          <w:lang w:val="lt-LT" w:eastAsia="en-US"/>
        </w:rPr>
        <w:t>paramos</w:t>
      </w:r>
      <w:r w:rsidRPr="00393C5E">
        <w:rPr>
          <w:rFonts w:ascii="Times New Roman" w:eastAsiaTheme="minorHAnsi" w:hAnsi="Times New Roman"/>
          <w:sz w:val="24"/>
          <w:szCs w:val="24"/>
          <w:lang w:val="lt-LT" w:eastAsia="en-US"/>
        </w:rPr>
        <w:t xml:space="preserve"> rodiklis augo 22 iš 32 vertinamų </w:t>
      </w:r>
      <w:r w:rsidR="00E65E81">
        <w:rPr>
          <w:rFonts w:ascii="Times New Roman" w:eastAsiaTheme="minorHAnsi" w:hAnsi="Times New Roman"/>
          <w:sz w:val="24"/>
          <w:szCs w:val="24"/>
          <w:lang w:val="lt-LT" w:eastAsia="en-US"/>
        </w:rPr>
        <w:t>valstybių</w:t>
      </w:r>
      <w:r w:rsidRPr="00F4602D">
        <w:rPr>
          <w:rFonts w:ascii="Times New Roman" w:eastAsiaTheme="minorHAnsi" w:hAnsi="Times New Roman"/>
          <w:sz w:val="24"/>
          <w:szCs w:val="24"/>
          <w:lang w:val="lt-LT" w:eastAsia="en-US"/>
        </w:rPr>
        <w:t xml:space="preserve">, tarp jų – ir Lietuvoje. </w:t>
      </w:r>
      <w:r w:rsidR="00E641AA" w:rsidRPr="00F4602D">
        <w:rPr>
          <w:rFonts w:ascii="Times New Roman" w:eastAsiaTheme="minorHAnsi" w:hAnsi="Times New Roman"/>
          <w:sz w:val="24"/>
          <w:szCs w:val="24"/>
          <w:lang w:val="lt-LT" w:eastAsia="en-US"/>
        </w:rPr>
        <w:t xml:space="preserve">Lietuvai </w:t>
      </w:r>
      <w:r w:rsidRPr="00393C5E">
        <w:rPr>
          <w:rFonts w:ascii="Times New Roman" w:eastAsiaTheme="minorHAnsi" w:hAnsi="Times New Roman"/>
          <w:sz w:val="24"/>
          <w:szCs w:val="24"/>
          <w:lang w:val="lt-LT" w:eastAsia="en-US"/>
        </w:rPr>
        <w:t xml:space="preserve">skirtas 0,16 balų įvertis yra aukštesnis nei ankstesniais metais (2017 m. įvertis </w:t>
      </w:r>
      <w:r w:rsidR="00E65E81">
        <w:rPr>
          <w:rFonts w:ascii="Times New Roman" w:eastAsiaTheme="minorHAnsi" w:hAnsi="Times New Roman"/>
          <w:sz w:val="24"/>
          <w:szCs w:val="24"/>
          <w:lang w:val="lt-LT" w:eastAsia="en-US"/>
        </w:rPr>
        <w:t>siekė</w:t>
      </w:r>
      <w:r w:rsidR="00E65E81" w:rsidRPr="00F4602D">
        <w:rPr>
          <w:rFonts w:ascii="Times New Roman" w:eastAsiaTheme="minorHAnsi" w:hAnsi="Times New Roman"/>
          <w:sz w:val="24"/>
          <w:szCs w:val="24"/>
          <w:lang w:val="lt-LT" w:eastAsia="en-US"/>
        </w:rPr>
        <w:t xml:space="preserve"> </w:t>
      </w:r>
      <w:r w:rsidRPr="00F4602D">
        <w:rPr>
          <w:rFonts w:ascii="Times New Roman" w:eastAsiaTheme="minorHAnsi" w:hAnsi="Times New Roman"/>
          <w:sz w:val="24"/>
          <w:szCs w:val="24"/>
          <w:lang w:val="lt-LT" w:eastAsia="en-US"/>
        </w:rPr>
        <w:t xml:space="preserve">0). </w:t>
      </w:r>
      <w:r w:rsidR="008B37CD">
        <w:rPr>
          <w:rFonts w:ascii="Times New Roman" w:eastAsiaTheme="minorHAnsi" w:hAnsi="Times New Roman"/>
          <w:sz w:val="24"/>
          <w:szCs w:val="24"/>
          <w:lang w:val="lt-LT" w:eastAsia="en-US"/>
        </w:rPr>
        <w:t xml:space="preserve">Lietuvos </w:t>
      </w:r>
      <w:r w:rsidRPr="00F4602D">
        <w:rPr>
          <w:rFonts w:ascii="Times New Roman" w:eastAsiaTheme="minorHAnsi" w:hAnsi="Times New Roman"/>
          <w:sz w:val="24"/>
          <w:szCs w:val="24"/>
          <w:lang w:val="lt-LT" w:eastAsia="en-US"/>
        </w:rPr>
        <w:t xml:space="preserve">Vyriausybės </w:t>
      </w:r>
      <w:r w:rsidR="005E0E00" w:rsidRPr="00F4602D">
        <w:rPr>
          <w:rFonts w:ascii="Times New Roman" w:eastAsiaTheme="minorHAnsi" w:hAnsi="Times New Roman"/>
          <w:sz w:val="24"/>
          <w:szCs w:val="24"/>
          <w:lang w:val="lt-LT" w:eastAsia="en-US"/>
        </w:rPr>
        <w:t>parama</w:t>
      </w:r>
      <w:r w:rsidR="00AE5317">
        <w:rPr>
          <w:rFonts w:ascii="Times New Roman" w:eastAsiaTheme="minorHAnsi" w:hAnsi="Times New Roman"/>
          <w:sz w:val="24"/>
          <w:szCs w:val="24"/>
          <w:lang w:val="lt-LT" w:eastAsia="en-US"/>
        </w:rPr>
        <w:t xml:space="preserve"> skatinant duomenų panaudojimą</w:t>
      </w:r>
      <w:r w:rsidRPr="00F4602D">
        <w:rPr>
          <w:rFonts w:ascii="Times New Roman" w:eastAsiaTheme="minorHAnsi" w:hAnsi="Times New Roman"/>
          <w:sz w:val="24"/>
          <w:szCs w:val="24"/>
          <w:lang w:val="lt-LT" w:eastAsia="en-US"/>
        </w:rPr>
        <w:t xml:space="preserve"> yra </w:t>
      </w:r>
      <w:r w:rsidR="00AE5317">
        <w:rPr>
          <w:rFonts w:ascii="Times New Roman" w:eastAsiaTheme="minorHAnsi" w:hAnsi="Times New Roman"/>
          <w:sz w:val="24"/>
          <w:szCs w:val="24"/>
          <w:lang w:val="lt-LT" w:eastAsia="en-US"/>
        </w:rPr>
        <w:t>žemiausiai</w:t>
      </w:r>
      <w:r w:rsidR="00AE5317" w:rsidRPr="00F4602D">
        <w:rPr>
          <w:rFonts w:ascii="Times New Roman" w:eastAsiaTheme="minorHAnsi" w:hAnsi="Times New Roman"/>
          <w:sz w:val="24"/>
          <w:szCs w:val="24"/>
          <w:lang w:val="lt-LT" w:eastAsia="en-US"/>
        </w:rPr>
        <w:t xml:space="preserve"> </w:t>
      </w:r>
      <w:r w:rsidRPr="00F4602D">
        <w:rPr>
          <w:rFonts w:ascii="Times New Roman" w:eastAsiaTheme="minorHAnsi" w:hAnsi="Times New Roman"/>
          <w:sz w:val="24"/>
          <w:szCs w:val="24"/>
          <w:lang w:val="lt-LT" w:eastAsia="en-US"/>
        </w:rPr>
        <w:t xml:space="preserve">vertinama sritis ne tik tarp kitų </w:t>
      </w:r>
      <w:r w:rsidR="00AE5317">
        <w:rPr>
          <w:rFonts w:ascii="Times New Roman" w:eastAsiaTheme="minorHAnsi" w:hAnsi="Times New Roman"/>
          <w:sz w:val="24"/>
          <w:szCs w:val="24"/>
          <w:lang w:val="lt-LT" w:eastAsia="en-US"/>
        </w:rPr>
        <w:t>šalies duomenų atvirumo</w:t>
      </w:r>
      <w:r w:rsidR="005224E5" w:rsidRPr="00F4602D">
        <w:rPr>
          <w:rFonts w:ascii="Times New Roman" w:eastAsiaTheme="minorHAnsi" w:hAnsi="Times New Roman"/>
          <w:sz w:val="24"/>
          <w:szCs w:val="24"/>
          <w:lang w:val="lt-LT" w:eastAsia="en-US"/>
        </w:rPr>
        <w:t xml:space="preserve"> </w:t>
      </w:r>
      <w:r w:rsidRPr="00F4602D">
        <w:rPr>
          <w:rFonts w:ascii="Times New Roman" w:eastAsiaTheme="minorHAnsi" w:hAnsi="Times New Roman"/>
          <w:sz w:val="24"/>
          <w:szCs w:val="24"/>
          <w:lang w:val="lt-LT" w:eastAsia="en-US"/>
        </w:rPr>
        <w:t xml:space="preserve">rodiklių, bet ir tarp kitų valstybių – </w:t>
      </w:r>
      <w:r w:rsidR="00A443A4">
        <w:rPr>
          <w:rFonts w:ascii="Times New Roman" w:eastAsiaTheme="minorHAnsi" w:hAnsi="Times New Roman"/>
          <w:sz w:val="24"/>
          <w:szCs w:val="24"/>
          <w:lang w:val="lt-LT" w:eastAsia="en-US"/>
        </w:rPr>
        <w:t xml:space="preserve">pagal šį rodiklį </w:t>
      </w:r>
      <w:r w:rsidRPr="00393C5E">
        <w:rPr>
          <w:rFonts w:ascii="Times New Roman" w:eastAsiaTheme="minorHAnsi" w:hAnsi="Times New Roman"/>
          <w:b/>
          <w:sz w:val="24"/>
          <w:szCs w:val="24"/>
          <w:lang w:val="lt-LT" w:eastAsia="en-US"/>
        </w:rPr>
        <w:t>Lietuv</w:t>
      </w:r>
      <w:r w:rsidR="00A443A4" w:rsidRPr="00393C5E">
        <w:rPr>
          <w:rFonts w:ascii="Times New Roman" w:eastAsiaTheme="minorHAnsi" w:hAnsi="Times New Roman"/>
          <w:b/>
          <w:sz w:val="24"/>
          <w:szCs w:val="24"/>
          <w:lang w:val="lt-LT" w:eastAsia="en-US"/>
        </w:rPr>
        <w:t xml:space="preserve">a užima paskutinę </w:t>
      </w:r>
      <w:r w:rsidR="00DF6507" w:rsidRPr="00393C5E">
        <w:rPr>
          <w:rFonts w:ascii="Times New Roman" w:eastAsiaTheme="minorHAnsi" w:hAnsi="Times New Roman"/>
          <w:b/>
          <w:sz w:val="24"/>
          <w:szCs w:val="24"/>
          <w:lang w:val="lt-LT" w:eastAsia="en-US"/>
        </w:rPr>
        <w:t xml:space="preserve">32 </w:t>
      </w:r>
      <w:r w:rsidR="00A443A4" w:rsidRPr="00393C5E">
        <w:rPr>
          <w:rFonts w:ascii="Times New Roman" w:eastAsiaTheme="minorHAnsi" w:hAnsi="Times New Roman"/>
          <w:b/>
          <w:sz w:val="24"/>
          <w:szCs w:val="24"/>
          <w:lang w:val="lt-LT" w:eastAsia="en-US"/>
        </w:rPr>
        <w:t>vietą</w:t>
      </w:r>
      <w:r w:rsidR="00E641AA" w:rsidRPr="00393C5E">
        <w:rPr>
          <w:rFonts w:ascii="Times New Roman" w:eastAsiaTheme="minorHAnsi" w:hAnsi="Times New Roman"/>
          <w:sz w:val="24"/>
          <w:szCs w:val="24"/>
          <w:lang w:val="lt-LT" w:eastAsia="en-US"/>
        </w:rPr>
        <w:t>.</w:t>
      </w:r>
      <w:r w:rsidRPr="00393C5E">
        <w:rPr>
          <w:rFonts w:ascii="Times New Roman" w:eastAsiaTheme="minorHAnsi" w:hAnsi="Times New Roman"/>
          <w:sz w:val="24"/>
          <w:szCs w:val="24"/>
          <w:lang w:val="lt-LT" w:eastAsia="en-US"/>
        </w:rPr>
        <w:t xml:space="preserve"> </w:t>
      </w:r>
      <w:r w:rsidR="000A345B" w:rsidRPr="00393C5E">
        <w:rPr>
          <w:rFonts w:ascii="Times New Roman" w:eastAsiaTheme="minorHAnsi" w:hAnsi="Times New Roman"/>
          <w:sz w:val="24"/>
          <w:szCs w:val="24"/>
          <w:lang w:val="lt-LT" w:eastAsia="en-US"/>
        </w:rPr>
        <w:t xml:space="preserve">Nors </w:t>
      </w:r>
      <w:r w:rsidR="000A345B" w:rsidRPr="00393C5E">
        <w:rPr>
          <w:rFonts w:ascii="Times New Roman" w:hAnsi="Times New Roman"/>
          <w:sz w:val="24"/>
          <w:szCs w:val="24"/>
          <w:lang w:val="lt-LT" w:eastAsia="en-US"/>
        </w:rPr>
        <w:t xml:space="preserve">dauguma EBPO </w:t>
      </w:r>
      <w:r w:rsidR="000A345B" w:rsidRPr="00393C5E">
        <w:rPr>
          <w:rFonts w:ascii="Times New Roman" w:hAnsi="Times New Roman"/>
          <w:sz w:val="24"/>
          <w:szCs w:val="24"/>
          <w:lang w:val="lt-LT" w:eastAsia="en-US"/>
        </w:rPr>
        <w:lastRenderedPageBreak/>
        <w:t>valstybių per dvejus metus sustiprino duomenų</w:t>
      </w:r>
      <w:r w:rsidR="00361F39" w:rsidRPr="00393C5E">
        <w:rPr>
          <w:rFonts w:ascii="Times New Roman" w:hAnsi="Times New Roman"/>
          <w:sz w:val="24"/>
          <w:szCs w:val="24"/>
          <w:lang w:val="lt-LT" w:eastAsia="en-US"/>
        </w:rPr>
        <w:t xml:space="preserve"> pakartotinio</w:t>
      </w:r>
      <w:r w:rsidR="000A345B" w:rsidRPr="00393C5E">
        <w:rPr>
          <w:rFonts w:ascii="Times New Roman" w:hAnsi="Times New Roman"/>
          <w:sz w:val="24"/>
          <w:szCs w:val="24"/>
          <w:lang w:val="lt-LT" w:eastAsia="en-US"/>
        </w:rPr>
        <w:t xml:space="preserve"> panaudojimo skatinimą, </w:t>
      </w:r>
      <w:r w:rsidR="00921D9A">
        <w:rPr>
          <w:rFonts w:ascii="Times New Roman" w:hAnsi="Times New Roman"/>
          <w:sz w:val="24"/>
          <w:szCs w:val="24"/>
          <w:lang w:val="lt-LT" w:eastAsia="en-US"/>
        </w:rPr>
        <w:t xml:space="preserve">visgi </w:t>
      </w:r>
      <w:r w:rsidR="000A345B" w:rsidRPr="00F4602D">
        <w:rPr>
          <w:rFonts w:ascii="Times New Roman" w:hAnsi="Times New Roman"/>
          <w:sz w:val="24"/>
          <w:szCs w:val="24"/>
          <w:lang w:val="lt-LT" w:eastAsia="en-US"/>
        </w:rPr>
        <w:t>iniciatyvos</w:t>
      </w:r>
      <w:r w:rsidR="00921D9A">
        <w:rPr>
          <w:rFonts w:ascii="Times New Roman" w:hAnsi="Times New Roman"/>
          <w:sz w:val="24"/>
          <w:szCs w:val="24"/>
          <w:lang w:val="lt-LT" w:eastAsia="en-US"/>
        </w:rPr>
        <w:t xml:space="preserve"> </w:t>
      </w:r>
      <w:r w:rsidR="000A345B" w:rsidRPr="00F4602D">
        <w:rPr>
          <w:rFonts w:ascii="Times New Roman" w:hAnsi="Times New Roman"/>
          <w:sz w:val="24"/>
          <w:szCs w:val="24"/>
          <w:lang w:val="lt-LT" w:eastAsia="en-US"/>
        </w:rPr>
        <w:t>apsiribojo viešuoju sektoriumi – buvo organizuojami darbuotojų mokymai, supažindinama su atvirų duomenų galimybėmis, renkam</w:t>
      </w:r>
      <w:r w:rsidR="00BF151F" w:rsidRPr="00393C5E">
        <w:rPr>
          <w:rFonts w:ascii="Times New Roman" w:hAnsi="Times New Roman"/>
          <w:sz w:val="24"/>
          <w:szCs w:val="24"/>
          <w:lang w:val="lt-LT" w:eastAsia="en-US"/>
        </w:rPr>
        <w:t>i</w:t>
      </w:r>
      <w:r w:rsidR="000A345B" w:rsidRPr="00393C5E">
        <w:rPr>
          <w:rFonts w:ascii="Times New Roman" w:hAnsi="Times New Roman"/>
          <w:sz w:val="24"/>
          <w:szCs w:val="24"/>
          <w:lang w:val="lt-LT" w:eastAsia="en-US"/>
        </w:rPr>
        <w:t xml:space="preserve"> duomenų panaudojimo pavyzdžiai. Savo ruožtu piliečių ir versl</w:t>
      </w:r>
      <w:r w:rsidR="00921D9A">
        <w:rPr>
          <w:rFonts w:ascii="Times New Roman" w:hAnsi="Times New Roman"/>
          <w:sz w:val="24"/>
          <w:szCs w:val="24"/>
          <w:lang w:val="lt-LT" w:eastAsia="en-US"/>
        </w:rPr>
        <w:t>o sektoriaus</w:t>
      </w:r>
      <w:r w:rsidR="000A345B" w:rsidRPr="00F4602D">
        <w:rPr>
          <w:rFonts w:ascii="Times New Roman" w:hAnsi="Times New Roman"/>
          <w:sz w:val="24"/>
          <w:szCs w:val="24"/>
          <w:lang w:val="lt-LT" w:eastAsia="en-US"/>
        </w:rPr>
        <w:t xml:space="preserve"> įtraukimas nebuvo sustiprintas</w:t>
      </w:r>
      <w:r w:rsidR="000A345B" w:rsidRPr="00393C5E">
        <w:rPr>
          <w:rFonts w:ascii="Times New Roman" w:hAnsi="Times New Roman"/>
          <w:sz w:val="24"/>
          <w:szCs w:val="24"/>
          <w:lang w:val="lt-LT" w:eastAsia="en-US"/>
        </w:rPr>
        <w:t>.</w:t>
      </w:r>
      <w:r w:rsidR="000A345B" w:rsidRPr="00393C5E">
        <w:rPr>
          <w:rFonts w:ascii="Times New Roman" w:eastAsiaTheme="minorHAnsi" w:hAnsi="Times New Roman"/>
          <w:sz w:val="24"/>
          <w:szCs w:val="24"/>
          <w:lang w:val="lt-LT" w:eastAsia="en-US"/>
        </w:rPr>
        <w:t xml:space="preserve"> </w:t>
      </w:r>
      <w:r w:rsidR="00921D9A">
        <w:rPr>
          <w:rFonts w:ascii="Times New Roman" w:eastAsiaTheme="minorHAnsi" w:hAnsi="Times New Roman"/>
          <w:sz w:val="24"/>
          <w:szCs w:val="24"/>
          <w:lang w:val="lt-LT" w:eastAsia="en-US"/>
        </w:rPr>
        <w:t>Panašios tendencijos užfiksuotos ir Lietuvoje</w:t>
      </w:r>
      <w:r w:rsidR="000A345B" w:rsidRPr="00393C5E">
        <w:rPr>
          <w:rFonts w:ascii="Times New Roman" w:eastAsiaTheme="minorHAnsi" w:hAnsi="Times New Roman"/>
          <w:sz w:val="24"/>
          <w:szCs w:val="24"/>
          <w:lang w:val="lt-LT" w:eastAsia="en-US"/>
        </w:rPr>
        <w:t xml:space="preserve"> – tarp </w:t>
      </w:r>
      <w:r w:rsidR="00E641AA" w:rsidRPr="00393C5E">
        <w:rPr>
          <w:rFonts w:ascii="Times New Roman" w:eastAsiaTheme="minorHAnsi" w:hAnsi="Times New Roman"/>
          <w:sz w:val="24"/>
          <w:szCs w:val="24"/>
          <w:lang w:val="lt-LT" w:eastAsia="en-US"/>
        </w:rPr>
        <w:t xml:space="preserve">trijų </w:t>
      </w:r>
      <w:r w:rsidRPr="00393C5E">
        <w:rPr>
          <w:rFonts w:ascii="Times New Roman" w:eastAsiaTheme="minorHAnsi" w:hAnsi="Times New Roman"/>
          <w:sz w:val="24"/>
          <w:szCs w:val="24"/>
          <w:lang w:val="lt-LT" w:eastAsia="en-US"/>
        </w:rPr>
        <w:t xml:space="preserve">rodiklio </w:t>
      </w:r>
      <w:r w:rsidR="00E641AA" w:rsidRPr="00393C5E">
        <w:rPr>
          <w:rFonts w:ascii="Times New Roman" w:eastAsiaTheme="minorHAnsi" w:hAnsi="Times New Roman"/>
          <w:sz w:val="24"/>
          <w:szCs w:val="24"/>
          <w:lang w:val="lt-LT" w:eastAsia="en-US"/>
        </w:rPr>
        <w:t>dedamųjų vienintel</w:t>
      </w:r>
      <w:r w:rsidR="00BF151F" w:rsidRPr="00393C5E">
        <w:rPr>
          <w:rFonts w:ascii="Times New Roman" w:eastAsiaTheme="minorHAnsi" w:hAnsi="Times New Roman"/>
          <w:sz w:val="24"/>
          <w:szCs w:val="24"/>
          <w:lang w:val="lt-LT" w:eastAsia="en-US"/>
        </w:rPr>
        <w:t>is</w:t>
      </w:r>
      <w:r w:rsidR="00E641AA" w:rsidRPr="00393C5E">
        <w:rPr>
          <w:rFonts w:ascii="Times New Roman" w:eastAsiaTheme="minorHAnsi" w:hAnsi="Times New Roman"/>
          <w:sz w:val="24"/>
          <w:szCs w:val="24"/>
          <w:lang w:val="lt-LT" w:eastAsia="en-US"/>
        </w:rPr>
        <w:t xml:space="preserve"> aktyvesn</w:t>
      </w:r>
      <w:r w:rsidR="00BF151F" w:rsidRPr="00393C5E">
        <w:rPr>
          <w:rFonts w:ascii="Times New Roman" w:eastAsiaTheme="minorHAnsi" w:hAnsi="Times New Roman"/>
          <w:sz w:val="24"/>
          <w:szCs w:val="24"/>
          <w:lang w:val="lt-LT" w:eastAsia="en-US"/>
        </w:rPr>
        <w:t>is</w:t>
      </w:r>
      <w:r w:rsidR="00E641AA" w:rsidRPr="00393C5E">
        <w:rPr>
          <w:rFonts w:ascii="Times New Roman" w:eastAsiaTheme="minorHAnsi" w:hAnsi="Times New Roman"/>
          <w:sz w:val="24"/>
          <w:szCs w:val="24"/>
          <w:lang w:val="lt-LT" w:eastAsia="en-US"/>
        </w:rPr>
        <w:t xml:space="preserve"> </w:t>
      </w:r>
      <w:r w:rsidR="00BF151F" w:rsidRPr="00393C5E">
        <w:rPr>
          <w:rFonts w:ascii="Times New Roman" w:eastAsiaTheme="minorHAnsi" w:hAnsi="Times New Roman"/>
          <w:sz w:val="24"/>
          <w:szCs w:val="24"/>
          <w:lang w:val="lt-LT" w:eastAsia="en-US"/>
        </w:rPr>
        <w:t xml:space="preserve">komponentas </w:t>
      </w:r>
      <w:r w:rsidR="008A4274">
        <w:rPr>
          <w:rFonts w:ascii="Times New Roman" w:eastAsiaTheme="minorHAnsi" w:hAnsi="Times New Roman"/>
          <w:sz w:val="24"/>
          <w:szCs w:val="24"/>
          <w:lang w:val="lt-LT" w:eastAsia="en-US"/>
        </w:rPr>
        <w:t>–</w:t>
      </w:r>
      <w:r w:rsidR="008A4274" w:rsidRPr="00F4602D">
        <w:rPr>
          <w:rFonts w:ascii="Times New Roman" w:eastAsiaTheme="minorHAnsi" w:hAnsi="Times New Roman"/>
          <w:sz w:val="24"/>
          <w:szCs w:val="24"/>
          <w:lang w:val="lt-LT" w:eastAsia="en-US"/>
        </w:rPr>
        <w:t xml:space="preserve"> </w:t>
      </w:r>
      <w:r w:rsidR="00E641AA" w:rsidRPr="00F4602D">
        <w:rPr>
          <w:rFonts w:ascii="Times New Roman" w:eastAsiaTheme="minorHAnsi" w:hAnsi="Times New Roman"/>
          <w:sz w:val="24"/>
          <w:szCs w:val="24"/>
          <w:lang w:val="lt-LT" w:eastAsia="en-US"/>
        </w:rPr>
        <w:t>v</w:t>
      </w:r>
      <w:r w:rsidR="00E641AA" w:rsidRPr="00393C5E">
        <w:rPr>
          <w:rFonts w:ascii="Times New Roman" w:eastAsiaTheme="minorHAnsi" w:hAnsi="Times New Roman"/>
          <w:sz w:val="24"/>
          <w:szCs w:val="24"/>
          <w:lang w:val="lt-LT" w:eastAsia="en-US"/>
        </w:rPr>
        <w:t xml:space="preserve">iešojo sektoriaus kvalifikacijos kėlimas.  </w:t>
      </w:r>
      <w:r w:rsidR="009D1B32">
        <w:rPr>
          <w:rFonts w:ascii="Times New Roman" w:eastAsiaTheme="minorHAnsi" w:hAnsi="Times New Roman"/>
          <w:sz w:val="24"/>
          <w:szCs w:val="24"/>
          <w:lang w:val="lt-LT" w:eastAsia="en-US"/>
        </w:rPr>
        <w:t xml:space="preserve">Savo ruožtu </w:t>
      </w:r>
      <w:r w:rsidR="008A4274">
        <w:rPr>
          <w:rFonts w:ascii="Times New Roman" w:eastAsiaTheme="minorHAnsi" w:hAnsi="Times New Roman"/>
          <w:sz w:val="24"/>
          <w:szCs w:val="24"/>
          <w:lang w:val="lt-LT" w:eastAsia="en-US"/>
        </w:rPr>
        <w:t>V</w:t>
      </w:r>
      <w:r w:rsidR="00E641AA" w:rsidRPr="00F4602D">
        <w:rPr>
          <w:rFonts w:ascii="Times New Roman" w:eastAsiaTheme="minorHAnsi" w:hAnsi="Times New Roman"/>
          <w:sz w:val="24"/>
          <w:szCs w:val="24"/>
          <w:lang w:val="lt-LT" w:eastAsia="en-US"/>
        </w:rPr>
        <w:t>yriausybės proaktyv</w:t>
      </w:r>
      <w:r w:rsidR="00357AEE" w:rsidRPr="00393C5E">
        <w:rPr>
          <w:rFonts w:ascii="Times New Roman" w:eastAsiaTheme="minorHAnsi" w:hAnsi="Times New Roman"/>
          <w:sz w:val="24"/>
          <w:szCs w:val="24"/>
          <w:lang w:val="lt-LT" w:eastAsia="en-US"/>
        </w:rPr>
        <w:t>u</w:t>
      </w:r>
      <w:r w:rsidR="00E641AA" w:rsidRPr="00393C5E">
        <w:rPr>
          <w:rFonts w:ascii="Times New Roman" w:eastAsiaTheme="minorHAnsi" w:hAnsi="Times New Roman"/>
          <w:sz w:val="24"/>
          <w:szCs w:val="24"/>
          <w:lang w:val="lt-LT" w:eastAsia="en-US"/>
        </w:rPr>
        <w:t>m</w:t>
      </w:r>
      <w:r w:rsidR="000A345B" w:rsidRPr="00393C5E">
        <w:rPr>
          <w:rFonts w:ascii="Times New Roman" w:eastAsiaTheme="minorHAnsi" w:hAnsi="Times New Roman"/>
          <w:sz w:val="24"/>
          <w:szCs w:val="24"/>
          <w:lang w:val="lt-LT" w:eastAsia="en-US"/>
        </w:rPr>
        <w:t>as</w:t>
      </w:r>
      <w:r w:rsidR="009D1B32">
        <w:rPr>
          <w:rFonts w:ascii="Times New Roman" w:eastAsiaTheme="minorHAnsi" w:hAnsi="Times New Roman"/>
          <w:sz w:val="24"/>
          <w:szCs w:val="24"/>
          <w:lang w:val="lt-LT" w:eastAsia="en-US"/>
        </w:rPr>
        <w:t xml:space="preserve"> šioje srityje</w:t>
      </w:r>
      <w:r w:rsidR="00E641AA" w:rsidRPr="00F4602D">
        <w:rPr>
          <w:rFonts w:ascii="Times New Roman" w:eastAsiaTheme="minorHAnsi" w:hAnsi="Times New Roman"/>
          <w:sz w:val="24"/>
          <w:szCs w:val="24"/>
          <w:lang w:val="lt-LT" w:eastAsia="en-US"/>
        </w:rPr>
        <w:t xml:space="preserve"> vertina</w:t>
      </w:r>
      <w:r w:rsidR="000A345B" w:rsidRPr="00F4602D">
        <w:rPr>
          <w:rFonts w:ascii="Times New Roman" w:eastAsiaTheme="minorHAnsi" w:hAnsi="Times New Roman"/>
          <w:sz w:val="24"/>
          <w:szCs w:val="24"/>
          <w:lang w:val="lt-LT" w:eastAsia="en-US"/>
        </w:rPr>
        <w:t>mas</w:t>
      </w:r>
      <w:r w:rsidR="00E641AA" w:rsidRPr="00393C5E">
        <w:rPr>
          <w:rFonts w:ascii="Times New Roman" w:eastAsiaTheme="minorHAnsi" w:hAnsi="Times New Roman"/>
          <w:sz w:val="24"/>
          <w:szCs w:val="24"/>
          <w:lang w:val="lt-LT" w:eastAsia="en-US"/>
        </w:rPr>
        <w:t xml:space="preserve"> žemai, o atvirų duomenų poveikio stebėsena Lietuvoje </w:t>
      </w:r>
      <w:r w:rsidR="009D1B32" w:rsidRPr="00380496">
        <w:rPr>
          <w:rFonts w:ascii="Times New Roman" w:eastAsiaTheme="minorHAnsi" w:hAnsi="Times New Roman"/>
          <w:sz w:val="24"/>
          <w:szCs w:val="24"/>
          <w:lang w:val="lt-LT" w:eastAsia="en-US"/>
        </w:rPr>
        <w:t>iš viso</w:t>
      </w:r>
      <w:r w:rsidR="009D1B32" w:rsidRPr="00F4602D">
        <w:rPr>
          <w:rFonts w:ascii="Times New Roman" w:eastAsiaTheme="minorHAnsi" w:hAnsi="Times New Roman"/>
          <w:sz w:val="24"/>
          <w:szCs w:val="24"/>
          <w:lang w:val="lt-LT" w:eastAsia="en-US"/>
        </w:rPr>
        <w:t xml:space="preserve"> </w:t>
      </w:r>
      <w:r w:rsidR="00E641AA" w:rsidRPr="00F4602D">
        <w:rPr>
          <w:rFonts w:ascii="Times New Roman" w:eastAsiaTheme="minorHAnsi" w:hAnsi="Times New Roman"/>
          <w:sz w:val="24"/>
          <w:szCs w:val="24"/>
          <w:lang w:val="lt-LT" w:eastAsia="en-US"/>
        </w:rPr>
        <w:t>nėra vykdoma</w:t>
      </w:r>
      <w:r w:rsidR="00E641AA" w:rsidRPr="00393C5E">
        <w:rPr>
          <w:rFonts w:ascii="Times New Roman" w:eastAsiaTheme="minorHAnsi" w:hAnsi="Times New Roman"/>
          <w:sz w:val="24"/>
          <w:szCs w:val="24"/>
          <w:lang w:val="lt-LT" w:eastAsia="en-US"/>
        </w:rPr>
        <w:t>.</w:t>
      </w:r>
    </w:p>
    <w:p w14:paraId="7BE74461" w14:textId="01048C5F" w:rsidR="006707E1" w:rsidRPr="003000B8" w:rsidRDefault="006707E1" w:rsidP="00393C5E">
      <w:pPr>
        <w:pStyle w:val="Caption"/>
        <w:keepNext/>
        <w:spacing w:after="0"/>
        <w:jc w:val="both"/>
        <w:rPr>
          <w:i w:val="0"/>
          <w:color w:val="000000" w:themeColor="text1"/>
          <w:sz w:val="24"/>
          <w:szCs w:val="24"/>
          <w:lang w:val="lt-LT"/>
        </w:rPr>
      </w:pPr>
      <w:r w:rsidRPr="00393C5E">
        <w:rPr>
          <w:color w:val="000000" w:themeColor="text1"/>
          <w:sz w:val="24"/>
          <w:szCs w:val="24"/>
          <w:lang w:val="lt-LT"/>
        </w:rPr>
        <w:t xml:space="preserve">Paveikslas </w:t>
      </w:r>
      <w:r w:rsidRPr="00393C5E">
        <w:rPr>
          <w:color w:val="000000" w:themeColor="text1"/>
          <w:sz w:val="24"/>
          <w:szCs w:val="24"/>
          <w:lang w:val="lt-LT"/>
        </w:rPr>
        <w:fldChar w:fldCharType="begin"/>
      </w:r>
      <w:r w:rsidRPr="00393C5E">
        <w:rPr>
          <w:color w:val="000000" w:themeColor="text1"/>
          <w:sz w:val="24"/>
          <w:szCs w:val="24"/>
          <w:lang w:val="lt-LT"/>
        </w:rPr>
        <w:instrText xml:space="preserve"> SEQ Paveikslas \* ARABIC </w:instrText>
      </w:r>
      <w:r w:rsidRPr="00393C5E">
        <w:rPr>
          <w:color w:val="000000" w:themeColor="text1"/>
          <w:sz w:val="24"/>
          <w:szCs w:val="24"/>
          <w:lang w:val="lt-LT"/>
        </w:rPr>
        <w:fldChar w:fldCharType="separate"/>
      </w:r>
      <w:r w:rsidRPr="00393C5E">
        <w:rPr>
          <w:noProof/>
          <w:color w:val="000000" w:themeColor="text1"/>
          <w:sz w:val="24"/>
          <w:szCs w:val="24"/>
          <w:lang w:val="lt-LT"/>
        </w:rPr>
        <w:t>1</w:t>
      </w:r>
      <w:r w:rsidRPr="00393C5E">
        <w:rPr>
          <w:color w:val="000000" w:themeColor="text1"/>
          <w:sz w:val="24"/>
          <w:szCs w:val="24"/>
          <w:lang w:val="lt-LT"/>
        </w:rPr>
        <w:fldChar w:fldCharType="end"/>
      </w:r>
      <w:r w:rsidRPr="00393C5E">
        <w:rPr>
          <w:color w:val="000000" w:themeColor="text1"/>
          <w:sz w:val="24"/>
          <w:szCs w:val="24"/>
          <w:lang w:val="lt-LT"/>
        </w:rPr>
        <w:t>.</w:t>
      </w:r>
      <w:r w:rsidRPr="00672269">
        <w:rPr>
          <w:i w:val="0"/>
          <w:color w:val="000000" w:themeColor="text1"/>
          <w:sz w:val="24"/>
          <w:szCs w:val="24"/>
          <w:lang w:val="lt-LT"/>
        </w:rPr>
        <w:t xml:space="preserve"> Tyrimo „OURdata Index</w:t>
      </w:r>
      <w:r w:rsidR="00372942">
        <w:rPr>
          <w:i w:val="0"/>
          <w:color w:val="000000" w:themeColor="text1"/>
          <w:sz w:val="24"/>
          <w:szCs w:val="24"/>
          <w:lang w:val="lt-LT"/>
        </w:rPr>
        <w:t>, 2019</w:t>
      </w:r>
      <w:r w:rsidRPr="00672269">
        <w:rPr>
          <w:i w:val="0"/>
          <w:color w:val="000000" w:themeColor="text1"/>
          <w:sz w:val="24"/>
          <w:szCs w:val="24"/>
          <w:lang w:val="lt-LT"/>
        </w:rPr>
        <w:t>“ Lietuvos ir EBPO rodikliai</w:t>
      </w:r>
    </w:p>
    <w:p w14:paraId="72372888" w14:textId="77777777" w:rsidR="006707E1" w:rsidRPr="003000B8" w:rsidRDefault="006707E1" w:rsidP="006707E1">
      <w:pPr>
        <w:autoSpaceDE w:val="0"/>
        <w:autoSpaceDN w:val="0"/>
        <w:adjustRightInd w:val="0"/>
        <w:spacing w:line="360" w:lineRule="auto"/>
        <w:jc w:val="both"/>
        <w:rPr>
          <w:rFonts w:ascii="Times New Roman" w:hAnsi="Times New Roman"/>
          <w:sz w:val="24"/>
          <w:szCs w:val="24"/>
          <w:lang w:val="lt-LT"/>
        </w:rPr>
      </w:pPr>
      <w:r w:rsidRPr="003000B8">
        <w:rPr>
          <w:rFonts w:ascii="Times New Roman" w:hAnsi="Times New Roman"/>
          <w:noProof/>
          <w:sz w:val="24"/>
          <w:szCs w:val="24"/>
          <w:lang w:val="lt-LT"/>
        </w:rPr>
        <w:drawing>
          <wp:inline distT="0" distB="0" distL="0" distR="0" wp14:anchorId="2921D02E" wp14:editId="143D94F0">
            <wp:extent cx="5330393" cy="1747410"/>
            <wp:effectExtent l="12700" t="12700" r="16510" b="18415"/>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312" r="5587"/>
                    <a:stretch/>
                  </pic:blipFill>
                  <pic:spPr bwMode="auto">
                    <a:xfrm>
                      <a:off x="0" y="0"/>
                      <a:ext cx="5330393" cy="1747410"/>
                    </a:xfrm>
                    <a:prstGeom prst="rect">
                      <a:avLst/>
                    </a:prstGeom>
                    <a:ln>
                      <a:solidFill>
                        <a:schemeClr val="tx1">
                          <a:lumMod val="50000"/>
                          <a:lumOff val="50000"/>
                        </a:schemeClr>
                      </a:solidFill>
                    </a:ln>
                    <a:extLst>
                      <a:ext uri="{53640926-AAD7-44D8-BBD7-CCE9431645EC}">
                        <a14:shadowObscured xmlns:a14="http://schemas.microsoft.com/office/drawing/2010/main"/>
                      </a:ext>
                    </a:extLst>
                  </pic:spPr>
                </pic:pic>
              </a:graphicData>
            </a:graphic>
          </wp:inline>
        </w:drawing>
      </w:r>
      <w:bookmarkStart w:id="2" w:name="_GoBack"/>
      <w:bookmarkEnd w:id="2"/>
    </w:p>
    <w:p w14:paraId="2A531956" w14:textId="3D7A4C5B" w:rsidR="006707E1" w:rsidRPr="00672269" w:rsidRDefault="006707E1">
      <w:pPr>
        <w:autoSpaceDE w:val="0"/>
        <w:autoSpaceDN w:val="0"/>
        <w:adjustRightInd w:val="0"/>
        <w:spacing w:line="360" w:lineRule="auto"/>
        <w:ind w:firstLine="680"/>
        <w:jc w:val="both"/>
        <w:rPr>
          <w:rFonts w:ascii="Times New Roman" w:hAnsi="Times New Roman"/>
          <w:sz w:val="24"/>
          <w:szCs w:val="24"/>
          <w:lang w:val="lt-LT"/>
        </w:rPr>
      </w:pPr>
      <w:r w:rsidRPr="00A11862">
        <w:rPr>
          <w:rFonts w:ascii="Times New Roman" w:hAnsi="Times New Roman"/>
          <w:sz w:val="24"/>
          <w:szCs w:val="24"/>
          <w:lang w:val="lt-LT"/>
        </w:rPr>
        <w:t>EBPO OURdata tyrimo rezultatai nėra vieninteliai atkreipiantys dėmesį į Lietuvos atvirų duomenų politikos įgyvendinimo problemas. Tai, kad Lietuvoje nėra</w:t>
      </w:r>
      <w:r w:rsidRPr="00F4602D">
        <w:rPr>
          <w:rFonts w:ascii="Times New Roman" w:hAnsi="Times New Roman"/>
          <w:sz w:val="24"/>
          <w:szCs w:val="24"/>
          <w:lang w:val="lt-LT"/>
        </w:rPr>
        <w:t xml:space="preserve"> pakankamai išnaudojamas atvirų duomenų potencialas, yra minima</w:t>
      </w:r>
      <w:r w:rsidRPr="00393C5E">
        <w:rPr>
          <w:rFonts w:ascii="Times New Roman" w:hAnsi="Times New Roman"/>
          <w:sz w:val="24"/>
          <w:szCs w:val="24"/>
          <w:lang w:val="lt-LT"/>
        </w:rPr>
        <w:t xml:space="preserve"> ir Europos Komisijos 2020 m. ataskait</w:t>
      </w:r>
      <w:r w:rsidR="00880E51">
        <w:rPr>
          <w:rFonts w:ascii="Times New Roman" w:hAnsi="Times New Roman"/>
          <w:sz w:val="24"/>
          <w:szCs w:val="24"/>
          <w:lang w:val="lt-LT"/>
        </w:rPr>
        <w:t>oje</w:t>
      </w:r>
      <w:r w:rsidRPr="00F4602D">
        <w:rPr>
          <w:rFonts w:ascii="Times New Roman" w:hAnsi="Times New Roman"/>
          <w:sz w:val="24"/>
          <w:szCs w:val="24"/>
          <w:lang w:val="lt-LT"/>
        </w:rPr>
        <w:t xml:space="preserve"> Lietuvai</w:t>
      </w:r>
      <w:r w:rsidR="00880E51">
        <w:rPr>
          <w:rStyle w:val="FootnoteReference"/>
          <w:rFonts w:ascii="Times New Roman" w:hAnsi="Times New Roman"/>
          <w:sz w:val="24"/>
          <w:szCs w:val="24"/>
          <w:lang w:val="lt-LT"/>
        </w:rPr>
        <w:footnoteReference w:id="9"/>
      </w:r>
      <w:r w:rsidRPr="00F4602D">
        <w:rPr>
          <w:rFonts w:ascii="Times New Roman" w:hAnsi="Times New Roman"/>
          <w:sz w:val="24"/>
          <w:szCs w:val="24"/>
          <w:lang w:val="lt-LT"/>
        </w:rPr>
        <w:t xml:space="preserve">. </w:t>
      </w:r>
      <w:r w:rsidR="00880E51">
        <w:rPr>
          <w:rFonts w:ascii="Times New Roman" w:hAnsi="Times New Roman"/>
          <w:sz w:val="24"/>
          <w:szCs w:val="24"/>
          <w:lang w:val="lt-LT"/>
        </w:rPr>
        <w:t>A</w:t>
      </w:r>
      <w:r w:rsidRPr="00F4602D">
        <w:rPr>
          <w:rFonts w:ascii="Times New Roman" w:hAnsi="Times New Roman"/>
          <w:sz w:val="24"/>
          <w:szCs w:val="24"/>
          <w:lang w:val="lt-LT"/>
        </w:rPr>
        <w:t>taskaitoje cituojamos Valstybės kontrolės</w:t>
      </w:r>
      <w:r w:rsidR="00880E51">
        <w:rPr>
          <w:rFonts w:ascii="Times New Roman" w:hAnsi="Times New Roman"/>
          <w:sz w:val="24"/>
          <w:szCs w:val="24"/>
          <w:lang w:val="lt-LT"/>
        </w:rPr>
        <w:t xml:space="preserve"> išvados</w:t>
      </w:r>
      <w:r w:rsidRPr="00F4602D">
        <w:rPr>
          <w:rFonts w:ascii="Times New Roman" w:hAnsi="Times New Roman"/>
          <w:sz w:val="24"/>
          <w:szCs w:val="24"/>
          <w:lang w:val="lt-LT"/>
        </w:rPr>
        <w:t>,</w:t>
      </w:r>
      <w:r w:rsidR="00880E51">
        <w:rPr>
          <w:rFonts w:ascii="Times New Roman" w:hAnsi="Times New Roman"/>
          <w:sz w:val="24"/>
          <w:szCs w:val="24"/>
          <w:lang w:val="lt-LT"/>
        </w:rPr>
        <w:t xml:space="preserve"> kad</w:t>
      </w:r>
      <w:r w:rsidRPr="00F4602D">
        <w:rPr>
          <w:rFonts w:ascii="Times New Roman" w:hAnsi="Times New Roman"/>
          <w:sz w:val="24"/>
          <w:szCs w:val="24"/>
          <w:lang w:val="lt-LT"/>
        </w:rPr>
        <w:t xml:space="preserve"> tik 3 proc. </w:t>
      </w:r>
      <w:r w:rsidR="00EE5602">
        <w:rPr>
          <w:rFonts w:ascii="Times New Roman" w:hAnsi="Times New Roman"/>
          <w:sz w:val="24"/>
          <w:szCs w:val="24"/>
          <w:lang w:val="lt-LT"/>
        </w:rPr>
        <w:t>viešojo sektoriaus įstaigų</w:t>
      </w:r>
      <w:r w:rsidRPr="00F4602D">
        <w:rPr>
          <w:rFonts w:ascii="Times New Roman" w:hAnsi="Times New Roman"/>
          <w:sz w:val="24"/>
          <w:szCs w:val="24"/>
          <w:lang w:val="lt-LT"/>
        </w:rPr>
        <w:t xml:space="preserve"> atvėrė </w:t>
      </w:r>
      <w:r w:rsidR="00EE5602">
        <w:rPr>
          <w:rFonts w:ascii="Times New Roman" w:hAnsi="Times New Roman"/>
          <w:sz w:val="24"/>
          <w:szCs w:val="24"/>
          <w:lang w:val="lt-LT"/>
        </w:rPr>
        <w:t xml:space="preserve">turimus </w:t>
      </w:r>
      <w:r w:rsidRPr="00F4602D">
        <w:rPr>
          <w:rFonts w:ascii="Times New Roman" w:hAnsi="Times New Roman"/>
          <w:sz w:val="24"/>
          <w:szCs w:val="24"/>
          <w:lang w:val="lt-LT"/>
        </w:rPr>
        <w:t>duomenis visuomenei</w:t>
      </w:r>
      <w:r w:rsidR="00CD7F8D">
        <w:rPr>
          <w:rFonts w:ascii="Times New Roman" w:hAnsi="Times New Roman"/>
          <w:sz w:val="24"/>
          <w:szCs w:val="24"/>
          <w:lang w:val="lt-LT"/>
        </w:rPr>
        <w:t xml:space="preserve">. </w:t>
      </w:r>
      <w:r w:rsidR="00DF6507">
        <w:rPr>
          <w:rFonts w:ascii="Times New Roman" w:hAnsi="Times New Roman"/>
          <w:sz w:val="24"/>
          <w:szCs w:val="24"/>
          <w:lang w:val="lt-LT"/>
        </w:rPr>
        <w:t>Kartu</w:t>
      </w:r>
      <w:r w:rsidRPr="00F4602D">
        <w:rPr>
          <w:rFonts w:ascii="Times New Roman" w:hAnsi="Times New Roman"/>
          <w:sz w:val="24"/>
          <w:szCs w:val="24"/>
          <w:lang w:val="lt-LT"/>
        </w:rPr>
        <w:t xml:space="preserve"> Europos K</w:t>
      </w:r>
      <w:r w:rsidR="00B91FDF" w:rsidRPr="00F4602D">
        <w:rPr>
          <w:rFonts w:ascii="Times New Roman" w:hAnsi="Times New Roman"/>
          <w:sz w:val="24"/>
          <w:szCs w:val="24"/>
          <w:lang w:val="lt-LT"/>
        </w:rPr>
        <w:t>omisijos inicijuotam</w:t>
      </w:r>
      <w:r w:rsidRPr="00F4602D">
        <w:rPr>
          <w:rFonts w:ascii="Times New Roman" w:hAnsi="Times New Roman"/>
          <w:sz w:val="24"/>
          <w:szCs w:val="24"/>
          <w:lang w:val="lt-LT"/>
        </w:rPr>
        <w:t>e</w:t>
      </w:r>
      <w:r w:rsidR="00B91FDF" w:rsidRPr="00393C5E">
        <w:rPr>
          <w:rFonts w:ascii="Times New Roman" w:hAnsi="Times New Roman"/>
          <w:sz w:val="24"/>
          <w:szCs w:val="24"/>
          <w:lang w:val="lt-LT"/>
        </w:rPr>
        <w:t xml:space="preserve"> tyrime „Atvirų duomenų branda“</w:t>
      </w:r>
      <w:r w:rsidRPr="00393C5E">
        <w:rPr>
          <w:rFonts w:ascii="Times New Roman" w:hAnsi="Times New Roman"/>
          <w:sz w:val="24"/>
          <w:szCs w:val="24"/>
          <w:lang w:val="lt-LT"/>
        </w:rPr>
        <w:t xml:space="preserve"> Lietuva įvertinta 24 vie</w:t>
      </w:r>
      <w:r w:rsidR="00B91FDF" w:rsidRPr="00393C5E">
        <w:rPr>
          <w:rFonts w:ascii="Times New Roman" w:hAnsi="Times New Roman"/>
          <w:sz w:val="24"/>
          <w:szCs w:val="24"/>
          <w:lang w:val="lt-LT"/>
        </w:rPr>
        <w:t>toje tarp 28 vertintų valstybių –</w:t>
      </w:r>
      <w:r w:rsidRPr="00393C5E">
        <w:rPr>
          <w:rFonts w:ascii="Times New Roman" w:hAnsi="Times New Roman"/>
          <w:sz w:val="24"/>
          <w:szCs w:val="24"/>
          <w:lang w:val="lt-LT"/>
        </w:rPr>
        <w:t xml:space="preserve"> šalis priskirta prie </w:t>
      </w:r>
      <w:r w:rsidR="00CD7F8D">
        <w:rPr>
          <w:rFonts w:ascii="Times New Roman" w:hAnsi="Times New Roman"/>
          <w:sz w:val="24"/>
          <w:szCs w:val="24"/>
          <w:lang w:val="lt-LT"/>
        </w:rPr>
        <w:t>valstybių-pa</w:t>
      </w:r>
      <w:r w:rsidRPr="00F4602D">
        <w:rPr>
          <w:rFonts w:ascii="Times New Roman" w:hAnsi="Times New Roman"/>
          <w:sz w:val="24"/>
          <w:szCs w:val="24"/>
          <w:lang w:val="lt-LT"/>
        </w:rPr>
        <w:t>sekėjų grupės</w:t>
      </w:r>
      <w:r w:rsidR="00CD7F8D">
        <w:rPr>
          <w:rStyle w:val="FootnoteReference"/>
          <w:rFonts w:ascii="Times New Roman" w:hAnsi="Times New Roman"/>
          <w:sz w:val="24"/>
          <w:szCs w:val="24"/>
          <w:lang w:val="lt-LT"/>
        </w:rPr>
        <w:footnoteReference w:id="10"/>
      </w:r>
      <w:r w:rsidRPr="00F4602D">
        <w:rPr>
          <w:rFonts w:ascii="Times New Roman" w:hAnsi="Times New Roman"/>
          <w:sz w:val="24"/>
          <w:szCs w:val="24"/>
          <w:lang w:val="lt-LT"/>
        </w:rPr>
        <w:t>. Tarp vertinamų sričių, kaip ir EBPO tyrime, Lietuvai aukštesni balai skir</w:t>
      </w:r>
      <w:r w:rsidR="00717252">
        <w:rPr>
          <w:rFonts w:ascii="Times New Roman" w:hAnsi="Times New Roman"/>
          <w:sz w:val="24"/>
          <w:szCs w:val="24"/>
          <w:lang w:val="lt-LT"/>
        </w:rPr>
        <w:t>ti</w:t>
      </w:r>
      <w:r w:rsidRPr="00393C5E">
        <w:rPr>
          <w:rFonts w:ascii="Times New Roman" w:hAnsi="Times New Roman"/>
          <w:sz w:val="24"/>
          <w:szCs w:val="24"/>
          <w:lang w:val="lt-LT"/>
        </w:rPr>
        <w:t xml:space="preserve"> vertinant formalią </w:t>
      </w:r>
      <w:r w:rsidR="00717252">
        <w:rPr>
          <w:rFonts w:ascii="Times New Roman" w:hAnsi="Times New Roman"/>
          <w:sz w:val="24"/>
          <w:szCs w:val="24"/>
          <w:lang w:val="lt-LT"/>
        </w:rPr>
        <w:t xml:space="preserve">atvirų duomenų </w:t>
      </w:r>
      <w:r w:rsidRPr="00F4602D">
        <w:rPr>
          <w:rFonts w:ascii="Times New Roman" w:hAnsi="Times New Roman"/>
          <w:sz w:val="24"/>
          <w:szCs w:val="24"/>
          <w:lang w:val="lt-LT"/>
        </w:rPr>
        <w:t xml:space="preserve">politiką, bet prasčiausiai vertinamas realus </w:t>
      </w:r>
      <w:r w:rsidR="00B91FDF" w:rsidRPr="00F4602D">
        <w:rPr>
          <w:rFonts w:ascii="Times New Roman" w:hAnsi="Times New Roman"/>
          <w:sz w:val="24"/>
          <w:szCs w:val="24"/>
          <w:lang w:val="lt-LT"/>
        </w:rPr>
        <w:t>jos</w:t>
      </w:r>
      <w:r w:rsidRPr="00F4602D">
        <w:rPr>
          <w:rFonts w:ascii="Times New Roman" w:hAnsi="Times New Roman"/>
          <w:sz w:val="24"/>
          <w:szCs w:val="24"/>
          <w:lang w:val="lt-LT"/>
        </w:rPr>
        <w:t xml:space="preserve"> įgyvendinimas. Pastebėtina, kad pastarajame Europos Komisijos tyrime Lietu</w:t>
      </w:r>
      <w:r w:rsidRPr="00393C5E">
        <w:rPr>
          <w:rFonts w:ascii="Times New Roman" w:hAnsi="Times New Roman"/>
          <w:sz w:val="24"/>
          <w:szCs w:val="24"/>
          <w:lang w:val="lt-LT"/>
        </w:rPr>
        <w:t>va prasčiausiai vertinama duomenų kokybės aspektu</w:t>
      </w:r>
      <w:r w:rsidRPr="00672269">
        <w:rPr>
          <w:rStyle w:val="FootnoteReference"/>
          <w:rFonts w:ascii="Times New Roman" w:hAnsi="Times New Roman"/>
          <w:sz w:val="24"/>
          <w:szCs w:val="24"/>
          <w:lang w:val="lt-LT"/>
        </w:rPr>
        <w:footnoteReference w:id="11"/>
      </w:r>
      <w:r w:rsidRPr="00672269">
        <w:rPr>
          <w:rFonts w:ascii="Times New Roman" w:hAnsi="Times New Roman"/>
          <w:sz w:val="24"/>
          <w:szCs w:val="24"/>
          <w:lang w:val="lt-LT"/>
        </w:rPr>
        <w:t>.</w:t>
      </w:r>
    </w:p>
    <w:p w14:paraId="3FBE52EE" w14:textId="0FA75662" w:rsidR="00393C5E" w:rsidRPr="00393C5E" w:rsidRDefault="00184E07" w:rsidP="0095338D">
      <w:pPr>
        <w:autoSpaceDE w:val="0"/>
        <w:autoSpaceDN w:val="0"/>
        <w:adjustRightInd w:val="0"/>
        <w:spacing w:line="360" w:lineRule="auto"/>
        <w:ind w:firstLine="680"/>
        <w:jc w:val="both"/>
        <w:rPr>
          <w:rFonts w:ascii="Times New Roman" w:hAnsi="Times New Roman"/>
          <w:sz w:val="24"/>
          <w:szCs w:val="24"/>
          <w:lang w:val="lt-LT"/>
        </w:rPr>
      </w:pPr>
      <w:r w:rsidRPr="003000B8">
        <w:rPr>
          <w:rFonts w:ascii="Times New Roman" w:hAnsi="Times New Roman"/>
          <w:sz w:val="24"/>
          <w:szCs w:val="24"/>
          <w:lang w:val="lt-LT"/>
        </w:rPr>
        <w:t>Informacinės plėtros komiteto užsakym</w:t>
      </w:r>
      <w:r w:rsidR="00717252">
        <w:rPr>
          <w:rFonts w:ascii="Times New Roman" w:hAnsi="Times New Roman"/>
          <w:sz w:val="24"/>
          <w:szCs w:val="24"/>
          <w:lang w:val="lt-LT"/>
        </w:rPr>
        <w:t>u</w:t>
      </w:r>
      <w:r w:rsidRPr="003000B8">
        <w:rPr>
          <w:rFonts w:ascii="Times New Roman" w:hAnsi="Times New Roman"/>
          <w:sz w:val="24"/>
          <w:szCs w:val="24"/>
          <w:lang w:val="lt-LT"/>
        </w:rPr>
        <w:t xml:space="preserve"> atliktame</w:t>
      </w:r>
      <w:r w:rsidR="00717252">
        <w:rPr>
          <w:rFonts w:ascii="Times New Roman" w:hAnsi="Times New Roman"/>
          <w:sz w:val="24"/>
          <w:szCs w:val="24"/>
          <w:lang w:val="lt-LT"/>
        </w:rPr>
        <w:t xml:space="preserve"> sociologiniame</w:t>
      </w:r>
      <w:r w:rsidRPr="003000B8">
        <w:rPr>
          <w:rFonts w:ascii="Times New Roman" w:hAnsi="Times New Roman"/>
          <w:sz w:val="24"/>
          <w:szCs w:val="24"/>
          <w:lang w:val="lt-LT"/>
        </w:rPr>
        <w:t xml:space="preserve"> tyrime</w:t>
      </w:r>
      <w:r w:rsidRPr="00672269">
        <w:rPr>
          <w:rStyle w:val="FootnoteReference"/>
          <w:rFonts w:ascii="Times New Roman" w:hAnsi="Times New Roman"/>
          <w:sz w:val="24"/>
          <w:szCs w:val="24"/>
          <w:lang w:val="lt-LT"/>
        </w:rPr>
        <w:footnoteReference w:id="12"/>
      </w:r>
      <w:r w:rsidRPr="00672269">
        <w:rPr>
          <w:rFonts w:ascii="Times New Roman" w:hAnsi="Times New Roman"/>
          <w:sz w:val="24"/>
          <w:szCs w:val="24"/>
          <w:lang w:val="lt-LT"/>
        </w:rPr>
        <w:t>,</w:t>
      </w:r>
      <w:r w:rsidR="00717252">
        <w:rPr>
          <w:rFonts w:ascii="Times New Roman" w:hAnsi="Times New Roman"/>
          <w:sz w:val="24"/>
          <w:szCs w:val="24"/>
          <w:lang w:val="lt-LT"/>
        </w:rPr>
        <w:t xml:space="preserve"> kuris pristatytas 2020 m.,</w:t>
      </w:r>
      <w:r w:rsidRPr="00672269">
        <w:rPr>
          <w:rFonts w:ascii="Times New Roman" w:hAnsi="Times New Roman"/>
          <w:sz w:val="24"/>
          <w:szCs w:val="24"/>
          <w:lang w:val="lt-LT"/>
        </w:rPr>
        <w:t xml:space="preserve"> taip pat atkreipiamas dėmesys</w:t>
      </w:r>
      <w:r w:rsidRPr="003000B8">
        <w:rPr>
          <w:rFonts w:ascii="Times New Roman" w:hAnsi="Times New Roman"/>
          <w:sz w:val="24"/>
          <w:szCs w:val="24"/>
          <w:lang w:val="lt-LT"/>
        </w:rPr>
        <w:t xml:space="preserve">, kad </w:t>
      </w:r>
      <w:r w:rsidRPr="00A11862">
        <w:rPr>
          <w:rFonts w:ascii="Times New Roman" w:hAnsi="Times New Roman"/>
          <w:sz w:val="24"/>
          <w:szCs w:val="24"/>
          <w:lang w:val="lt-LT"/>
        </w:rPr>
        <w:t xml:space="preserve">viešojo sektoriaus atverti duomenys ne visuomet yra </w:t>
      </w:r>
      <w:r w:rsidR="005D61E2" w:rsidRPr="00F4602D">
        <w:rPr>
          <w:rFonts w:ascii="Times New Roman" w:hAnsi="Times New Roman"/>
          <w:sz w:val="24"/>
          <w:szCs w:val="24"/>
          <w:lang w:val="lt-LT"/>
        </w:rPr>
        <w:t>pakankamo</w:t>
      </w:r>
      <w:r w:rsidRPr="00F4602D">
        <w:rPr>
          <w:rFonts w:ascii="Times New Roman" w:hAnsi="Times New Roman"/>
          <w:sz w:val="24"/>
          <w:szCs w:val="24"/>
          <w:lang w:val="lt-LT"/>
        </w:rPr>
        <w:t xml:space="preserve"> brandos</w:t>
      </w:r>
      <w:r w:rsidR="005D61E2" w:rsidRPr="00F4602D">
        <w:rPr>
          <w:rFonts w:ascii="Times New Roman" w:hAnsi="Times New Roman"/>
          <w:sz w:val="24"/>
          <w:szCs w:val="24"/>
          <w:lang w:val="lt-LT"/>
        </w:rPr>
        <w:t xml:space="preserve"> lygio</w:t>
      </w:r>
      <w:r w:rsidR="005D61E2" w:rsidRPr="00393C5E">
        <w:rPr>
          <w:rStyle w:val="FootnoteReference"/>
          <w:rFonts w:ascii="Times New Roman" w:hAnsi="Times New Roman"/>
          <w:sz w:val="24"/>
          <w:szCs w:val="24"/>
          <w:lang w:val="lt-LT"/>
        </w:rPr>
        <w:footnoteReference w:id="13"/>
      </w:r>
      <w:r w:rsidRPr="00393C5E">
        <w:rPr>
          <w:rFonts w:ascii="Times New Roman" w:hAnsi="Times New Roman"/>
          <w:sz w:val="24"/>
          <w:szCs w:val="24"/>
          <w:lang w:val="lt-LT"/>
        </w:rPr>
        <w:t>. Tyrime nustatyta, kad apie 40 proc. atveriamų duomenų teikiami tokiais formatais (p</w:t>
      </w:r>
      <w:r w:rsidR="00870531">
        <w:rPr>
          <w:rFonts w:ascii="Times New Roman" w:hAnsi="Times New Roman"/>
          <w:sz w:val="24"/>
          <w:szCs w:val="24"/>
          <w:lang w:val="lt-LT"/>
        </w:rPr>
        <w:t>avyzdžiui</w:t>
      </w:r>
      <w:r w:rsidRPr="00F4602D">
        <w:rPr>
          <w:rFonts w:ascii="Times New Roman" w:hAnsi="Times New Roman"/>
          <w:sz w:val="24"/>
          <w:szCs w:val="24"/>
          <w:lang w:val="lt-LT"/>
        </w:rPr>
        <w:t xml:space="preserve">, </w:t>
      </w:r>
      <w:r w:rsidR="00F30B73">
        <w:rPr>
          <w:rFonts w:ascii="Times New Roman" w:hAnsi="Times New Roman"/>
          <w:sz w:val="24"/>
          <w:szCs w:val="24"/>
          <w:lang w:val="lt-LT"/>
        </w:rPr>
        <w:t>.</w:t>
      </w:r>
      <w:r w:rsidRPr="00F4602D">
        <w:rPr>
          <w:rFonts w:ascii="Times New Roman" w:hAnsi="Times New Roman"/>
          <w:sz w:val="24"/>
          <w:szCs w:val="24"/>
          <w:lang w:val="lt-LT"/>
        </w:rPr>
        <w:t xml:space="preserve">pdf, </w:t>
      </w:r>
      <w:r w:rsidR="00F30B73">
        <w:rPr>
          <w:rFonts w:ascii="Times New Roman" w:hAnsi="Times New Roman"/>
          <w:sz w:val="24"/>
          <w:szCs w:val="24"/>
          <w:lang w:val="lt-LT"/>
        </w:rPr>
        <w:t>.</w:t>
      </w:r>
      <w:r w:rsidRPr="00F4602D">
        <w:rPr>
          <w:rFonts w:ascii="Times New Roman" w:hAnsi="Times New Roman"/>
          <w:sz w:val="24"/>
          <w:szCs w:val="24"/>
          <w:lang w:val="lt-LT"/>
        </w:rPr>
        <w:t>docx), kurių pakartotinio naudojimo galimybės yra ribotos. Savo ruožtu</w:t>
      </w:r>
      <w:r w:rsidRPr="00393C5E">
        <w:rPr>
          <w:rFonts w:ascii="Times New Roman" w:hAnsi="Times New Roman"/>
          <w:sz w:val="24"/>
          <w:szCs w:val="24"/>
          <w:lang w:val="lt-LT"/>
        </w:rPr>
        <w:t xml:space="preserve"> </w:t>
      </w:r>
      <w:r w:rsidRPr="00393C5E">
        <w:rPr>
          <w:rFonts w:ascii="Times New Roman" w:hAnsi="Times New Roman"/>
          <w:sz w:val="24"/>
          <w:szCs w:val="24"/>
          <w:lang w:val="lt-LT"/>
        </w:rPr>
        <w:lastRenderedPageBreak/>
        <w:t>duomenų rinkiniai, kuriuos galima lengviau pakartotinai panaudoti</w:t>
      </w:r>
      <w:r w:rsidR="00242646" w:rsidRPr="00393C5E">
        <w:rPr>
          <w:rFonts w:ascii="Times New Roman" w:hAnsi="Times New Roman"/>
          <w:sz w:val="24"/>
          <w:szCs w:val="24"/>
          <w:lang w:val="lt-LT"/>
        </w:rPr>
        <w:t>,</w:t>
      </w:r>
      <w:r w:rsidRPr="00393C5E">
        <w:rPr>
          <w:rFonts w:ascii="Times New Roman" w:hAnsi="Times New Roman"/>
          <w:sz w:val="24"/>
          <w:szCs w:val="24"/>
          <w:lang w:val="lt-LT"/>
        </w:rPr>
        <w:t xml:space="preserve"> sudaro </w:t>
      </w:r>
      <w:r w:rsidR="00242646" w:rsidRPr="00393C5E">
        <w:rPr>
          <w:rFonts w:ascii="Times New Roman" w:hAnsi="Times New Roman"/>
          <w:sz w:val="24"/>
          <w:szCs w:val="24"/>
          <w:lang w:val="lt-LT"/>
        </w:rPr>
        <w:t xml:space="preserve">tik </w:t>
      </w:r>
      <w:r w:rsidRPr="00393C5E">
        <w:rPr>
          <w:rFonts w:ascii="Times New Roman" w:hAnsi="Times New Roman"/>
          <w:sz w:val="24"/>
          <w:szCs w:val="24"/>
          <w:lang w:val="lt-LT"/>
        </w:rPr>
        <w:t>apie</w:t>
      </w:r>
      <w:r w:rsidR="00242646" w:rsidRPr="00393C5E">
        <w:rPr>
          <w:rFonts w:ascii="Times New Roman" w:hAnsi="Times New Roman"/>
          <w:sz w:val="24"/>
          <w:szCs w:val="24"/>
          <w:lang w:val="lt-LT"/>
        </w:rPr>
        <w:t xml:space="preserve"> trečdalį</w:t>
      </w:r>
      <w:r w:rsidRPr="00393C5E">
        <w:rPr>
          <w:rFonts w:ascii="Times New Roman" w:hAnsi="Times New Roman"/>
          <w:sz w:val="24"/>
          <w:szCs w:val="24"/>
          <w:lang w:val="lt-LT"/>
        </w:rPr>
        <w:t xml:space="preserve"> </w:t>
      </w:r>
      <w:r w:rsidR="00242646" w:rsidRPr="00393C5E">
        <w:rPr>
          <w:rFonts w:ascii="Times New Roman" w:hAnsi="Times New Roman"/>
          <w:sz w:val="24"/>
          <w:szCs w:val="24"/>
          <w:lang w:val="lt-LT"/>
        </w:rPr>
        <w:t>(</w:t>
      </w:r>
      <w:r w:rsidRPr="00393C5E">
        <w:rPr>
          <w:rFonts w:ascii="Times New Roman" w:hAnsi="Times New Roman"/>
          <w:sz w:val="24"/>
          <w:szCs w:val="24"/>
          <w:lang w:val="lt-LT"/>
        </w:rPr>
        <w:t>33 proc.</w:t>
      </w:r>
      <w:r w:rsidR="00242646" w:rsidRPr="00393C5E">
        <w:rPr>
          <w:rFonts w:ascii="Times New Roman" w:hAnsi="Times New Roman"/>
          <w:sz w:val="24"/>
          <w:szCs w:val="24"/>
          <w:lang w:val="lt-LT"/>
        </w:rPr>
        <w:t>)</w:t>
      </w:r>
      <w:r w:rsidRPr="00393C5E">
        <w:rPr>
          <w:rFonts w:ascii="Times New Roman" w:hAnsi="Times New Roman"/>
          <w:sz w:val="24"/>
          <w:szCs w:val="24"/>
          <w:lang w:val="lt-LT"/>
        </w:rPr>
        <w:t xml:space="preserve"> visų viešojo sektoriaus atvertų duomenų.</w:t>
      </w:r>
    </w:p>
    <w:p w14:paraId="106DDCF1" w14:textId="48CD0441" w:rsidR="00B4030F" w:rsidRPr="00393C5E" w:rsidRDefault="00242646" w:rsidP="006E7ABA">
      <w:pPr>
        <w:autoSpaceDE w:val="0"/>
        <w:autoSpaceDN w:val="0"/>
        <w:adjustRightInd w:val="0"/>
        <w:spacing w:line="360" w:lineRule="auto"/>
        <w:ind w:firstLine="680"/>
        <w:jc w:val="both"/>
        <w:rPr>
          <w:rFonts w:ascii="Times New Roman" w:hAnsi="Times New Roman"/>
          <w:b/>
          <w:sz w:val="24"/>
          <w:szCs w:val="24"/>
          <w:lang w:val="lt-LT"/>
        </w:rPr>
      </w:pPr>
      <w:r w:rsidRPr="00393C5E">
        <w:rPr>
          <w:rFonts w:ascii="Times New Roman" w:hAnsi="Times New Roman"/>
          <w:b/>
          <w:sz w:val="24"/>
          <w:szCs w:val="24"/>
          <w:lang w:val="lt-LT"/>
        </w:rPr>
        <w:t>3</w:t>
      </w:r>
      <w:r w:rsidR="00557D2D" w:rsidRPr="00393C5E">
        <w:rPr>
          <w:rFonts w:ascii="Times New Roman" w:hAnsi="Times New Roman"/>
          <w:b/>
          <w:sz w:val="24"/>
          <w:szCs w:val="24"/>
          <w:lang w:val="lt-LT"/>
        </w:rPr>
        <w:t xml:space="preserve">. </w:t>
      </w:r>
      <w:r w:rsidR="00A16D7D" w:rsidRPr="00393C5E">
        <w:rPr>
          <w:rFonts w:ascii="Times New Roman" w:hAnsi="Times New Roman"/>
          <w:b/>
          <w:sz w:val="24"/>
          <w:szCs w:val="24"/>
          <w:lang w:val="lt-LT"/>
        </w:rPr>
        <w:t>Apibendrinima</w:t>
      </w:r>
      <w:r w:rsidR="006A57C3" w:rsidRPr="00393C5E">
        <w:rPr>
          <w:rFonts w:ascii="Times New Roman" w:hAnsi="Times New Roman"/>
          <w:b/>
          <w:sz w:val="24"/>
          <w:szCs w:val="24"/>
          <w:lang w:val="lt-LT"/>
        </w:rPr>
        <w:t>s</w:t>
      </w:r>
    </w:p>
    <w:p w14:paraId="4A56296A" w14:textId="5B21B113" w:rsidR="00CA2623" w:rsidRPr="00672269" w:rsidRDefault="00242646">
      <w:pPr>
        <w:autoSpaceDE w:val="0"/>
        <w:autoSpaceDN w:val="0"/>
        <w:adjustRightInd w:val="0"/>
        <w:spacing w:line="360" w:lineRule="auto"/>
        <w:ind w:firstLine="680"/>
        <w:jc w:val="both"/>
        <w:rPr>
          <w:rFonts w:ascii="Times New Roman" w:hAnsi="Times New Roman"/>
          <w:sz w:val="24"/>
          <w:szCs w:val="24"/>
          <w:lang w:val="lt-LT"/>
        </w:rPr>
      </w:pPr>
      <w:r w:rsidRPr="00393C5E">
        <w:rPr>
          <w:rFonts w:ascii="Times New Roman" w:hAnsi="Times New Roman"/>
          <w:sz w:val="24"/>
          <w:szCs w:val="24"/>
          <w:lang w:val="lt-LT"/>
        </w:rPr>
        <w:t>3</w:t>
      </w:r>
      <w:r w:rsidR="00B4695D" w:rsidRPr="00393C5E">
        <w:rPr>
          <w:rFonts w:ascii="Times New Roman" w:hAnsi="Times New Roman"/>
          <w:sz w:val="24"/>
          <w:szCs w:val="24"/>
          <w:lang w:val="lt-LT"/>
        </w:rPr>
        <w:t>.</w:t>
      </w:r>
      <w:r w:rsidR="00504824" w:rsidRPr="00393C5E">
        <w:rPr>
          <w:rFonts w:ascii="Times New Roman" w:hAnsi="Times New Roman"/>
          <w:sz w:val="24"/>
          <w:szCs w:val="24"/>
          <w:lang w:val="lt-LT"/>
        </w:rPr>
        <w:t xml:space="preserve">1. </w:t>
      </w:r>
      <w:r w:rsidR="0094567F" w:rsidRPr="00393C5E">
        <w:rPr>
          <w:rFonts w:ascii="Times New Roman" w:hAnsi="Times New Roman"/>
          <w:sz w:val="24"/>
          <w:szCs w:val="24"/>
          <w:lang w:val="lt-LT"/>
        </w:rPr>
        <w:t>Lietuvos atvirų duomenų</w:t>
      </w:r>
      <w:r w:rsidR="006A422F">
        <w:rPr>
          <w:rFonts w:ascii="Times New Roman" w:hAnsi="Times New Roman"/>
          <w:sz w:val="24"/>
          <w:szCs w:val="24"/>
          <w:lang w:val="lt-LT"/>
        </w:rPr>
        <w:t xml:space="preserve"> politikos </w:t>
      </w:r>
      <w:r w:rsidR="006A422F" w:rsidRPr="005E787F">
        <w:rPr>
          <w:rFonts w:ascii="Times New Roman" w:hAnsi="Times New Roman"/>
          <w:sz w:val="24"/>
          <w:szCs w:val="24"/>
          <w:lang w:val="lt-LT"/>
        </w:rPr>
        <w:t xml:space="preserve">plėtros </w:t>
      </w:r>
      <w:r w:rsidR="006A422F">
        <w:rPr>
          <w:rFonts w:ascii="Times New Roman" w:hAnsi="Times New Roman"/>
          <w:sz w:val="24"/>
          <w:szCs w:val="24"/>
          <w:lang w:val="lt-LT"/>
        </w:rPr>
        <w:t>ir jos įgyvendinimo</w:t>
      </w:r>
      <w:r w:rsidR="0094567F" w:rsidRPr="00F4602D">
        <w:rPr>
          <w:rFonts w:ascii="Times New Roman" w:hAnsi="Times New Roman"/>
          <w:sz w:val="24"/>
          <w:szCs w:val="24"/>
          <w:lang w:val="lt-LT"/>
        </w:rPr>
        <w:t xml:space="preserve"> atotrūkis nuo kitų EBPO valstybių yra ryškus – Lietuva atsiduria paskutinėse pozicijose vertinant</w:t>
      </w:r>
      <w:r w:rsidR="00A95B62">
        <w:rPr>
          <w:rFonts w:ascii="Times New Roman" w:hAnsi="Times New Roman"/>
          <w:sz w:val="24"/>
          <w:szCs w:val="24"/>
          <w:lang w:val="lt-LT"/>
        </w:rPr>
        <w:t xml:space="preserve"> bendrą</w:t>
      </w:r>
      <w:r w:rsidR="00D57E0E">
        <w:rPr>
          <w:rFonts w:ascii="Times New Roman" w:hAnsi="Times New Roman"/>
          <w:sz w:val="24"/>
          <w:szCs w:val="24"/>
          <w:lang w:val="lt-LT"/>
        </w:rPr>
        <w:t xml:space="preserve"> atvirų duomenų politikos</w:t>
      </w:r>
      <w:r w:rsidR="00A95B62">
        <w:rPr>
          <w:rFonts w:ascii="Times New Roman" w:hAnsi="Times New Roman"/>
          <w:sz w:val="24"/>
          <w:szCs w:val="24"/>
          <w:lang w:val="lt-LT"/>
        </w:rPr>
        <w:t xml:space="preserve"> pažangą bei jos atskirus komponentus –</w:t>
      </w:r>
      <w:r w:rsidR="0094567F" w:rsidRPr="00F4602D">
        <w:rPr>
          <w:rFonts w:ascii="Times New Roman" w:hAnsi="Times New Roman"/>
          <w:sz w:val="24"/>
          <w:szCs w:val="24"/>
          <w:lang w:val="lt-LT"/>
        </w:rPr>
        <w:t xml:space="preserve"> </w:t>
      </w:r>
      <w:r w:rsidR="00D57E0E">
        <w:rPr>
          <w:rFonts w:ascii="Times New Roman" w:hAnsi="Times New Roman"/>
          <w:sz w:val="24"/>
          <w:szCs w:val="24"/>
          <w:lang w:val="lt-LT"/>
        </w:rPr>
        <w:t xml:space="preserve">atvirų </w:t>
      </w:r>
      <w:r w:rsidR="0094567F" w:rsidRPr="00F4602D">
        <w:rPr>
          <w:rFonts w:ascii="Times New Roman" w:hAnsi="Times New Roman"/>
          <w:sz w:val="24"/>
          <w:szCs w:val="24"/>
          <w:lang w:val="lt-LT"/>
        </w:rPr>
        <w:t xml:space="preserve">duomenų </w:t>
      </w:r>
      <w:r w:rsidR="0094567F" w:rsidRPr="00393C5E">
        <w:rPr>
          <w:rFonts w:ascii="Times New Roman" w:hAnsi="Times New Roman"/>
          <w:sz w:val="24"/>
          <w:szCs w:val="24"/>
          <w:lang w:val="lt-LT"/>
        </w:rPr>
        <w:t>prieinam</w:t>
      </w:r>
      <w:r w:rsidR="00917785">
        <w:rPr>
          <w:rFonts w:ascii="Times New Roman" w:hAnsi="Times New Roman"/>
          <w:sz w:val="24"/>
          <w:szCs w:val="24"/>
          <w:lang w:val="lt-LT"/>
        </w:rPr>
        <w:t>umą</w:t>
      </w:r>
      <w:r w:rsidR="0094567F" w:rsidRPr="00393C5E">
        <w:rPr>
          <w:rFonts w:ascii="Times New Roman" w:hAnsi="Times New Roman"/>
          <w:sz w:val="24"/>
          <w:szCs w:val="24"/>
          <w:lang w:val="lt-LT"/>
        </w:rPr>
        <w:t xml:space="preserve"> </w:t>
      </w:r>
      <w:r w:rsidR="00917785">
        <w:rPr>
          <w:rFonts w:ascii="Times New Roman" w:hAnsi="Times New Roman"/>
          <w:sz w:val="24"/>
          <w:szCs w:val="24"/>
          <w:lang w:val="lt-LT"/>
        </w:rPr>
        <w:t>bei</w:t>
      </w:r>
      <w:r w:rsidR="0094567F" w:rsidRPr="00F4602D">
        <w:rPr>
          <w:rFonts w:ascii="Times New Roman" w:hAnsi="Times New Roman"/>
          <w:sz w:val="24"/>
          <w:szCs w:val="24"/>
          <w:lang w:val="lt-LT"/>
        </w:rPr>
        <w:t xml:space="preserve"> vyriausybė</w:t>
      </w:r>
      <w:r w:rsidR="00917785">
        <w:rPr>
          <w:rFonts w:ascii="Times New Roman" w:hAnsi="Times New Roman"/>
          <w:sz w:val="24"/>
          <w:szCs w:val="24"/>
          <w:lang w:val="lt-LT"/>
        </w:rPr>
        <w:t>s paramą</w:t>
      </w:r>
      <w:r w:rsidR="0094567F" w:rsidRPr="00F4602D">
        <w:rPr>
          <w:rFonts w:ascii="Times New Roman" w:hAnsi="Times New Roman"/>
          <w:sz w:val="24"/>
          <w:szCs w:val="24"/>
          <w:lang w:val="lt-LT"/>
        </w:rPr>
        <w:t xml:space="preserve"> </w:t>
      </w:r>
      <w:r w:rsidR="0094567F" w:rsidRPr="00393C5E">
        <w:rPr>
          <w:rFonts w:ascii="Times New Roman" w:hAnsi="Times New Roman"/>
          <w:sz w:val="24"/>
          <w:szCs w:val="24"/>
          <w:lang w:val="lt-LT"/>
        </w:rPr>
        <w:t>skatina</w:t>
      </w:r>
      <w:r w:rsidR="00917785">
        <w:rPr>
          <w:rFonts w:ascii="Times New Roman" w:hAnsi="Times New Roman"/>
          <w:sz w:val="24"/>
          <w:szCs w:val="24"/>
          <w:lang w:val="lt-LT"/>
        </w:rPr>
        <w:t>nt</w:t>
      </w:r>
      <w:r w:rsidR="0094567F" w:rsidRPr="00F4602D">
        <w:rPr>
          <w:rFonts w:ascii="Times New Roman" w:hAnsi="Times New Roman"/>
          <w:sz w:val="24"/>
          <w:szCs w:val="24"/>
          <w:lang w:val="lt-LT"/>
        </w:rPr>
        <w:t xml:space="preserve"> </w:t>
      </w:r>
      <w:r w:rsidR="00D57E0E">
        <w:rPr>
          <w:rFonts w:ascii="Times New Roman" w:hAnsi="Times New Roman"/>
          <w:sz w:val="24"/>
          <w:szCs w:val="24"/>
          <w:lang w:val="lt-LT"/>
        </w:rPr>
        <w:t xml:space="preserve">šių </w:t>
      </w:r>
      <w:r w:rsidR="0094567F" w:rsidRPr="00F4602D">
        <w:rPr>
          <w:rFonts w:ascii="Times New Roman" w:hAnsi="Times New Roman"/>
          <w:sz w:val="24"/>
          <w:szCs w:val="24"/>
          <w:lang w:val="lt-LT"/>
        </w:rPr>
        <w:t xml:space="preserve">duomenų </w:t>
      </w:r>
      <w:r w:rsidR="00D57E0E">
        <w:rPr>
          <w:rFonts w:ascii="Times New Roman" w:hAnsi="Times New Roman"/>
          <w:sz w:val="24"/>
          <w:szCs w:val="24"/>
          <w:lang w:val="lt-LT"/>
        </w:rPr>
        <w:t>panaudojimą</w:t>
      </w:r>
      <w:r w:rsidR="0094567F" w:rsidRPr="00F4602D">
        <w:rPr>
          <w:rFonts w:ascii="Times New Roman" w:hAnsi="Times New Roman"/>
          <w:sz w:val="24"/>
          <w:szCs w:val="24"/>
          <w:lang w:val="lt-LT"/>
        </w:rPr>
        <w:t>.</w:t>
      </w:r>
    </w:p>
    <w:p w14:paraId="19269086" w14:textId="3EBBA9FE" w:rsidR="004D0AE4" w:rsidRDefault="00242646" w:rsidP="00F4602D">
      <w:pPr>
        <w:autoSpaceDE w:val="0"/>
        <w:autoSpaceDN w:val="0"/>
        <w:adjustRightInd w:val="0"/>
        <w:spacing w:line="360" w:lineRule="auto"/>
        <w:ind w:firstLine="680"/>
        <w:jc w:val="both"/>
        <w:rPr>
          <w:rFonts w:ascii="Times New Roman" w:hAnsi="Times New Roman"/>
          <w:sz w:val="24"/>
          <w:szCs w:val="24"/>
          <w:lang w:val="lt-LT"/>
        </w:rPr>
      </w:pPr>
      <w:r w:rsidRPr="003000B8">
        <w:rPr>
          <w:rFonts w:ascii="Times New Roman" w:hAnsi="Times New Roman"/>
          <w:sz w:val="24"/>
          <w:szCs w:val="24"/>
          <w:lang w:val="lt-LT"/>
        </w:rPr>
        <w:t>3</w:t>
      </w:r>
      <w:r w:rsidR="00B4695D" w:rsidRPr="003000B8">
        <w:rPr>
          <w:rFonts w:ascii="Times New Roman" w:hAnsi="Times New Roman"/>
          <w:sz w:val="24"/>
          <w:szCs w:val="24"/>
          <w:lang w:val="lt-LT"/>
        </w:rPr>
        <w:t>.</w:t>
      </w:r>
      <w:r w:rsidR="00CA2623" w:rsidRPr="00A11862">
        <w:rPr>
          <w:rFonts w:ascii="Times New Roman" w:hAnsi="Times New Roman"/>
          <w:sz w:val="24"/>
          <w:szCs w:val="24"/>
          <w:lang w:val="lt-LT"/>
        </w:rPr>
        <w:t xml:space="preserve">2. </w:t>
      </w:r>
      <w:r w:rsidR="007F1CCB" w:rsidRPr="00393C5E">
        <w:rPr>
          <w:rFonts w:ascii="Times New Roman" w:hAnsi="Times New Roman"/>
          <w:sz w:val="24"/>
          <w:szCs w:val="24"/>
          <w:lang w:val="lt-LT"/>
        </w:rPr>
        <w:t>Lietuvoje egzistuoja formali duomenų atvėrimo politika, bet stringa jos įgyvendinimas.</w:t>
      </w:r>
      <w:r w:rsidR="00A37884">
        <w:rPr>
          <w:rFonts w:ascii="Times New Roman" w:hAnsi="Times New Roman"/>
          <w:sz w:val="24"/>
          <w:szCs w:val="24"/>
          <w:lang w:val="lt-LT"/>
        </w:rPr>
        <w:t xml:space="preserve"> </w:t>
      </w:r>
      <w:r w:rsidR="003F393B">
        <w:rPr>
          <w:rFonts w:ascii="Times New Roman" w:hAnsi="Times New Roman"/>
          <w:sz w:val="24"/>
          <w:szCs w:val="24"/>
          <w:lang w:val="lt-LT"/>
        </w:rPr>
        <w:t>2019 m. š</w:t>
      </w:r>
      <w:r w:rsidR="00A37884">
        <w:rPr>
          <w:rFonts w:ascii="Times New Roman" w:hAnsi="Times New Roman"/>
          <w:sz w:val="24"/>
          <w:szCs w:val="24"/>
          <w:lang w:val="lt-LT"/>
        </w:rPr>
        <w:t>i tendencija augo ir kitose EBPO valstybėse.</w:t>
      </w:r>
      <w:r w:rsidR="004F46FC" w:rsidRPr="00F4602D">
        <w:rPr>
          <w:rFonts w:ascii="Times New Roman" w:hAnsi="Times New Roman"/>
          <w:sz w:val="24"/>
          <w:szCs w:val="24"/>
          <w:lang w:val="lt-LT"/>
        </w:rPr>
        <w:t xml:space="preserve"> </w:t>
      </w:r>
    </w:p>
    <w:p w14:paraId="480369B6" w14:textId="1F1A5DE3" w:rsidR="00CA2623" w:rsidRPr="003000B8" w:rsidRDefault="00242646" w:rsidP="00C64778">
      <w:pPr>
        <w:autoSpaceDE w:val="0"/>
        <w:autoSpaceDN w:val="0"/>
        <w:adjustRightInd w:val="0"/>
        <w:spacing w:line="360" w:lineRule="auto"/>
        <w:ind w:firstLine="680"/>
        <w:jc w:val="both"/>
        <w:rPr>
          <w:rFonts w:ascii="Times New Roman" w:hAnsi="Times New Roman"/>
          <w:sz w:val="24"/>
          <w:szCs w:val="24"/>
          <w:lang w:val="lt-LT"/>
        </w:rPr>
      </w:pPr>
      <w:r w:rsidRPr="00F4602D">
        <w:rPr>
          <w:rFonts w:ascii="Times New Roman" w:hAnsi="Times New Roman"/>
          <w:sz w:val="24"/>
          <w:szCs w:val="24"/>
          <w:lang w:val="lt-LT"/>
        </w:rPr>
        <w:t>3</w:t>
      </w:r>
      <w:r w:rsidR="00B4695D" w:rsidRPr="00F4602D">
        <w:rPr>
          <w:rFonts w:ascii="Times New Roman" w:hAnsi="Times New Roman"/>
          <w:sz w:val="24"/>
          <w:szCs w:val="24"/>
          <w:lang w:val="lt-LT"/>
        </w:rPr>
        <w:t>.</w:t>
      </w:r>
      <w:r w:rsidR="00CA2623" w:rsidRPr="00393C5E">
        <w:rPr>
          <w:rFonts w:ascii="Times New Roman" w:hAnsi="Times New Roman"/>
          <w:sz w:val="24"/>
          <w:szCs w:val="24"/>
          <w:lang w:val="lt-LT"/>
        </w:rPr>
        <w:t xml:space="preserve">3. </w:t>
      </w:r>
      <w:r w:rsidR="000B715D">
        <w:rPr>
          <w:rFonts w:ascii="Times New Roman" w:hAnsi="Times New Roman"/>
          <w:sz w:val="24"/>
          <w:szCs w:val="24"/>
          <w:lang w:val="lt-LT"/>
        </w:rPr>
        <w:t>EBPO a</w:t>
      </w:r>
      <w:r w:rsidR="004F46FC" w:rsidRPr="00F4602D">
        <w:rPr>
          <w:rFonts w:ascii="Times New Roman" w:hAnsi="Times New Roman"/>
          <w:sz w:val="24"/>
          <w:szCs w:val="24"/>
          <w:lang w:val="lt-LT"/>
        </w:rPr>
        <w:t>taskaitoje pabrėžiama, kad svarbiausia yra ne formalus atvertų duomenų kiekis, bet jų kokybė</w:t>
      </w:r>
      <w:r w:rsidR="00F4602D">
        <w:rPr>
          <w:rFonts w:ascii="Times New Roman" w:hAnsi="Times New Roman"/>
          <w:sz w:val="24"/>
          <w:szCs w:val="24"/>
          <w:lang w:val="lt-LT"/>
        </w:rPr>
        <w:t>, tad</w:t>
      </w:r>
      <w:r w:rsidR="004F46FC" w:rsidRPr="00F4602D">
        <w:rPr>
          <w:rFonts w:ascii="Times New Roman" w:hAnsi="Times New Roman"/>
          <w:sz w:val="24"/>
          <w:szCs w:val="24"/>
          <w:lang w:val="lt-LT"/>
        </w:rPr>
        <w:t xml:space="preserve"> </w:t>
      </w:r>
      <w:r w:rsidR="00F4602D" w:rsidRPr="00353AA1">
        <w:rPr>
          <w:rFonts w:ascii="Times New Roman" w:hAnsi="Times New Roman"/>
          <w:sz w:val="24"/>
          <w:szCs w:val="24"/>
          <w:lang w:val="lt-LT"/>
        </w:rPr>
        <w:t xml:space="preserve">pirmiausia </w:t>
      </w:r>
      <w:r w:rsidR="004F46FC" w:rsidRPr="00F4602D">
        <w:rPr>
          <w:rFonts w:ascii="Times New Roman" w:hAnsi="Times New Roman"/>
          <w:sz w:val="24"/>
          <w:szCs w:val="24"/>
          <w:lang w:val="lt-LT"/>
        </w:rPr>
        <w:t>skatina</w:t>
      </w:r>
      <w:r w:rsidR="00F4602D">
        <w:rPr>
          <w:rFonts w:ascii="Times New Roman" w:hAnsi="Times New Roman"/>
          <w:sz w:val="24"/>
          <w:szCs w:val="24"/>
          <w:lang w:val="lt-LT"/>
        </w:rPr>
        <w:t>ma</w:t>
      </w:r>
      <w:r w:rsidR="004F46FC" w:rsidRPr="00F4602D">
        <w:rPr>
          <w:rFonts w:ascii="Times New Roman" w:hAnsi="Times New Roman"/>
          <w:sz w:val="24"/>
          <w:szCs w:val="24"/>
          <w:lang w:val="lt-LT"/>
        </w:rPr>
        <w:t xml:space="preserve"> atverti tuos duomenis, kurie visuomenei būtų naudingiausi. </w:t>
      </w:r>
      <w:r w:rsidR="00CA2623" w:rsidRPr="00393C5E">
        <w:rPr>
          <w:rFonts w:ascii="Times New Roman" w:hAnsi="Times New Roman"/>
          <w:sz w:val="24"/>
          <w:szCs w:val="24"/>
          <w:lang w:val="lt-LT"/>
        </w:rPr>
        <w:t xml:space="preserve">Vertinant jau atvertų duomenų kokybę, </w:t>
      </w:r>
      <w:r w:rsidR="00F4602D">
        <w:rPr>
          <w:rFonts w:ascii="Times New Roman" w:hAnsi="Times New Roman"/>
          <w:sz w:val="24"/>
          <w:szCs w:val="24"/>
          <w:lang w:val="lt-LT"/>
        </w:rPr>
        <w:t>Lietuvai</w:t>
      </w:r>
      <w:r w:rsidR="00CA2623" w:rsidRPr="00F4602D">
        <w:rPr>
          <w:rFonts w:ascii="Times New Roman" w:hAnsi="Times New Roman"/>
          <w:sz w:val="24"/>
          <w:szCs w:val="24"/>
          <w:lang w:val="lt-LT"/>
        </w:rPr>
        <w:t xml:space="preserve"> skirta </w:t>
      </w:r>
      <w:r w:rsidR="00F34B08" w:rsidRPr="00F4602D">
        <w:rPr>
          <w:rFonts w:ascii="Times New Roman" w:hAnsi="Times New Roman"/>
          <w:sz w:val="24"/>
          <w:szCs w:val="24"/>
          <w:lang w:val="lt-LT"/>
        </w:rPr>
        <w:t>28 vieta tarp 32 vertinamų valstybių</w:t>
      </w:r>
      <w:r w:rsidR="00F4602D">
        <w:rPr>
          <w:rFonts w:ascii="Times New Roman" w:hAnsi="Times New Roman"/>
          <w:sz w:val="24"/>
          <w:szCs w:val="24"/>
          <w:lang w:val="lt-LT"/>
        </w:rPr>
        <w:t>.</w:t>
      </w:r>
    </w:p>
    <w:p w14:paraId="28863844" w14:textId="001E4065" w:rsidR="00673174" w:rsidRPr="00393C5E" w:rsidRDefault="00242646" w:rsidP="00C64778">
      <w:pPr>
        <w:autoSpaceDE w:val="0"/>
        <w:autoSpaceDN w:val="0"/>
        <w:adjustRightInd w:val="0"/>
        <w:spacing w:line="360" w:lineRule="auto"/>
        <w:ind w:firstLine="680"/>
        <w:jc w:val="both"/>
        <w:rPr>
          <w:rFonts w:ascii="Times New Roman" w:hAnsi="Times New Roman"/>
          <w:sz w:val="24"/>
          <w:szCs w:val="24"/>
          <w:lang w:val="lt-LT"/>
        </w:rPr>
      </w:pPr>
      <w:r w:rsidRPr="00A11862">
        <w:rPr>
          <w:rFonts w:ascii="Times New Roman" w:hAnsi="Times New Roman"/>
          <w:sz w:val="24"/>
          <w:szCs w:val="24"/>
          <w:lang w:val="lt-LT"/>
        </w:rPr>
        <w:t>3</w:t>
      </w:r>
      <w:r w:rsidR="00B4695D" w:rsidRPr="00A11862">
        <w:rPr>
          <w:rFonts w:ascii="Times New Roman" w:hAnsi="Times New Roman"/>
          <w:sz w:val="24"/>
          <w:szCs w:val="24"/>
          <w:lang w:val="lt-LT"/>
        </w:rPr>
        <w:t>.</w:t>
      </w:r>
      <w:r w:rsidR="00CA2623" w:rsidRPr="00F4602D">
        <w:rPr>
          <w:rFonts w:ascii="Times New Roman" w:hAnsi="Times New Roman"/>
          <w:sz w:val="24"/>
          <w:szCs w:val="24"/>
          <w:lang w:val="lt-LT"/>
        </w:rPr>
        <w:t>4.</w:t>
      </w:r>
      <w:r w:rsidR="00673174" w:rsidRPr="00F4602D">
        <w:rPr>
          <w:rFonts w:ascii="Times New Roman" w:hAnsi="Times New Roman"/>
          <w:sz w:val="24"/>
          <w:szCs w:val="24"/>
          <w:lang w:val="lt-LT"/>
        </w:rPr>
        <w:t xml:space="preserve"> </w:t>
      </w:r>
      <w:r w:rsidR="00F4602D">
        <w:rPr>
          <w:rFonts w:ascii="Times New Roman" w:hAnsi="Times New Roman"/>
          <w:sz w:val="24"/>
          <w:szCs w:val="24"/>
          <w:lang w:val="lt-LT"/>
        </w:rPr>
        <w:t>P</w:t>
      </w:r>
      <w:r w:rsidR="004F46FC" w:rsidRPr="00F4602D">
        <w:rPr>
          <w:rFonts w:ascii="Times New Roman" w:hAnsi="Times New Roman"/>
          <w:sz w:val="24"/>
          <w:szCs w:val="24"/>
          <w:lang w:val="lt-LT"/>
        </w:rPr>
        <w:t>astebėtina, kad Lietuva buvo įvardinta kaip viena iš nedaugelio valstybių</w:t>
      </w:r>
      <w:r w:rsidR="00F4602D">
        <w:rPr>
          <w:rFonts w:ascii="Times New Roman" w:hAnsi="Times New Roman"/>
          <w:sz w:val="24"/>
          <w:szCs w:val="24"/>
          <w:lang w:val="lt-LT"/>
        </w:rPr>
        <w:t>, kurios</w:t>
      </w:r>
      <w:r w:rsidR="004F46FC" w:rsidRPr="00F4602D">
        <w:rPr>
          <w:rFonts w:ascii="Times New Roman" w:hAnsi="Times New Roman"/>
          <w:sz w:val="24"/>
          <w:szCs w:val="24"/>
          <w:lang w:val="lt-LT"/>
        </w:rPr>
        <w:t xml:space="preserve"> vis dar atver</w:t>
      </w:r>
      <w:r w:rsidR="00F4602D">
        <w:rPr>
          <w:rFonts w:ascii="Times New Roman" w:hAnsi="Times New Roman"/>
          <w:sz w:val="24"/>
          <w:szCs w:val="24"/>
          <w:lang w:val="lt-LT"/>
        </w:rPr>
        <w:t>ia</w:t>
      </w:r>
      <w:r w:rsidR="004F46FC" w:rsidRPr="00F4602D">
        <w:rPr>
          <w:rFonts w:ascii="Times New Roman" w:hAnsi="Times New Roman"/>
          <w:sz w:val="24"/>
          <w:szCs w:val="24"/>
          <w:lang w:val="lt-LT"/>
        </w:rPr>
        <w:t xml:space="preserve"> duomenis tokiais formatais, kurie neskatina </w:t>
      </w:r>
      <w:r w:rsidR="004F46FC" w:rsidRPr="00393C5E">
        <w:rPr>
          <w:rFonts w:ascii="Times New Roman" w:hAnsi="Times New Roman"/>
          <w:sz w:val="24"/>
          <w:szCs w:val="24"/>
          <w:lang w:val="lt-LT"/>
        </w:rPr>
        <w:t>jų panaudojimo, yra neskaitmenizuot</w:t>
      </w:r>
      <w:r w:rsidR="00743C83">
        <w:rPr>
          <w:rFonts w:ascii="Times New Roman" w:hAnsi="Times New Roman"/>
          <w:sz w:val="24"/>
          <w:szCs w:val="24"/>
          <w:lang w:val="lt-LT"/>
        </w:rPr>
        <w:t>i</w:t>
      </w:r>
      <w:r w:rsidR="004F46FC" w:rsidRPr="00393C5E">
        <w:rPr>
          <w:rFonts w:ascii="Times New Roman" w:hAnsi="Times New Roman"/>
          <w:sz w:val="24"/>
          <w:szCs w:val="24"/>
          <w:lang w:val="lt-LT"/>
        </w:rPr>
        <w:t xml:space="preserve">. </w:t>
      </w:r>
    </w:p>
    <w:p w14:paraId="3A341101" w14:textId="1C6180F0" w:rsidR="00C64778" w:rsidRPr="00393C5E" w:rsidRDefault="00242646" w:rsidP="001D642F">
      <w:pPr>
        <w:tabs>
          <w:tab w:val="left" w:pos="993"/>
          <w:tab w:val="left" w:pos="1134"/>
          <w:tab w:val="left" w:pos="1276"/>
        </w:tabs>
        <w:autoSpaceDE w:val="0"/>
        <w:autoSpaceDN w:val="0"/>
        <w:adjustRightInd w:val="0"/>
        <w:spacing w:line="360" w:lineRule="auto"/>
        <w:ind w:firstLine="680"/>
        <w:jc w:val="both"/>
        <w:rPr>
          <w:rFonts w:ascii="Times New Roman" w:hAnsi="Times New Roman"/>
          <w:sz w:val="24"/>
          <w:szCs w:val="24"/>
          <w:lang w:val="lt-LT"/>
        </w:rPr>
      </w:pPr>
      <w:r w:rsidRPr="00393C5E">
        <w:rPr>
          <w:rFonts w:ascii="Times New Roman" w:hAnsi="Times New Roman"/>
          <w:sz w:val="24"/>
          <w:szCs w:val="24"/>
          <w:lang w:val="lt-LT"/>
        </w:rPr>
        <w:t>3</w:t>
      </w:r>
      <w:r w:rsidR="00B4695D" w:rsidRPr="00393C5E">
        <w:rPr>
          <w:rFonts w:ascii="Times New Roman" w:hAnsi="Times New Roman"/>
          <w:sz w:val="24"/>
          <w:szCs w:val="24"/>
          <w:lang w:val="lt-LT"/>
        </w:rPr>
        <w:t>.</w:t>
      </w:r>
      <w:r w:rsidR="00673174" w:rsidRPr="00393C5E">
        <w:rPr>
          <w:rFonts w:ascii="Times New Roman" w:hAnsi="Times New Roman"/>
          <w:sz w:val="24"/>
          <w:szCs w:val="24"/>
          <w:lang w:val="lt-LT"/>
        </w:rPr>
        <w:t>5.</w:t>
      </w:r>
      <w:r w:rsidR="00743C83">
        <w:rPr>
          <w:rFonts w:ascii="Times New Roman" w:hAnsi="Times New Roman"/>
          <w:sz w:val="24"/>
          <w:szCs w:val="24"/>
          <w:lang w:val="lt-LT"/>
        </w:rPr>
        <w:t xml:space="preserve"> </w:t>
      </w:r>
      <w:r w:rsidR="00673174" w:rsidRPr="00393C5E">
        <w:rPr>
          <w:rFonts w:ascii="Times New Roman" w:hAnsi="Times New Roman"/>
          <w:sz w:val="24"/>
          <w:szCs w:val="24"/>
          <w:lang w:val="lt-LT"/>
        </w:rPr>
        <w:t>Y</w:t>
      </w:r>
      <w:r w:rsidR="004F46FC" w:rsidRPr="00393C5E">
        <w:rPr>
          <w:rFonts w:ascii="Times New Roman" w:hAnsi="Times New Roman"/>
          <w:sz w:val="24"/>
          <w:szCs w:val="24"/>
          <w:lang w:val="lt-LT"/>
        </w:rPr>
        <w:t>patingai</w:t>
      </w:r>
      <w:r w:rsidR="007F1CCB" w:rsidRPr="00393C5E">
        <w:rPr>
          <w:rFonts w:ascii="Times New Roman" w:hAnsi="Times New Roman"/>
          <w:sz w:val="24"/>
          <w:szCs w:val="24"/>
          <w:lang w:val="lt-LT"/>
        </w:rPr>
        <w:t xml:space="preserve"> problemiška sritis</w:t>
      </w:r>
      <w:r w:rsidR="004F46FC" w:rsidRPr="00393C5E">
        <w:rPr>
          <w:rFonts w:ascii="Times New Roman" w:hAnsi="Times New Roman"/>
          <w:sz w:val="24"/>
          <w:szCs w:val="24"/>
          <w:lang w:val="lt-LT"/>
        </w:rPr>
        <w:t xml:space="preserve"> Lietuvoje</w:t>
      </w:r>
      <w:r w:rsidR="007F1CCB" w:rsidRPr="00393C5E">
        <w:rPr>
          <w:rFonts w:ascii="Times New Roman" w:hAnsi="Times New Roman"/>
          <w:sz w:val="24"/>
          <w:szCs w:val="24"/>
          <w:lang w:val="lt-LT"/>
        </w:rPr>
        <w:t xml:space="preserve"> </w:t>
      </w:r>
      <w:r w:rsidR="00673174" w:rsidRPr="00393C5E">
        <w:rPr>
          <w:rFonts w:ascii="Times New Roman" w:hAnsi="Times New Roman"/>
          <w:sz w:val="24"/>
          <w:szCs w:val="24"/>
          <w:lang w:val="lt-LT"/>
        </w:rPr>
        <w:t xml:space="preserve">– </w:t>
      </w:r>
      <w:r w:rsidR="00251D34" w:rsidRPr="00393C5E">
        <w:rPr>
          <w:rFonts w:ascii="Times New Roman" w:hAnsi="Times New Roman"/>
          <w:sz w:val="24"/>
          <w:szCs w:val="24"/>
          <w:lang w:val="lt-LT"/>
        </w:rPr>
        <w:t>įvairių visuomenės grupių</w:t>
      </w:r>
      <w:r w:rsidR="007F1CCB" w:rsidRPr="00393C5E">
        <w:rPr>
          <w:rFonts w:ascii="Times New Roman" w:hAnsi="Times New Roman"/>
          <w:sz w:val="24"/>
          <w:szCs w:val="24"/>
          <w:lang w:val="lt-LT"/>
        </w:rPr>
        <w:t xml:space="preserve"> įtraukimas ir įsiklausymas</w:t>
      </w:r>
      <w:r w:rsidR="00BC7499">
        <w:rPr>
          <w:rFonts w:ascii="Times New Roman" w:hAnsi="Times New Roman"/>
          <w:sz w:val="24"/>
          <w:szCs w:val="24"/>
          <w:lang w:val="lt-LT"/>
        </w:rPr>
        <w:t xml:space="preserve"> į jų poreikius</w:t>
      </w:r>
      <w:r w:rsidR="007F1CCB" w:rsidRPr="00393C5E">
        <w:rPr>
          <w:rFonts w:ascii="Times New Roman" w:hAnsi="Times New Roman"/>
          <w:sz w:val="24"/>
          <w:szCs w:val="24"/>
          <w:lang w:val="lt-LT"/>
        </w:rPr>
        <w:t xml:space="preserve"> atv</w:t>
      </w:r>
      <w:r w:rsidR="0031763A">
        <w:rPr>
          <w:rFonts w:ascii="Times New Roman" w:hAnsi="Times New Roman"/>
          <w:sz w:val="24"/>
          <w:szCs w:val="24"/>
          <w:lang w:val="lt-LT"/>
        </w:rPr>
        <w:t xml:space="preserve">irų duomenų </w:t>
      </w:r>
      <w:r w:rsidR="00FB171A">
        <w:rPr>
          <w:rFonts w:ascii="Times New Roman" w:hAnsi="Times New Roman"/>
          <w:sz w:val="24"/>
          <w:szCs w:val="24"/>
          <w:lang w:val="lt-LT"/>
        </w:rPr>
        <w:t>politikos formavimo ir įgyvendinimo</w:t>
      </w:r>
      <w:r w:rsidR="007F1CCB" w:rsidRPr="00393C5E">
        <w:rPr>
          <w:rFonts w:ascii="Times New Roman" w:hAnsi="Times New Roman"/>
          <w:sz w:val="24"/>
          <w:szCs w:val="24"/>
          <w:lang w:val="lt-LT"/>
        </w:rPr>
        <w:t xml:space="preserve"> procesuose.</w:t>
      </w:r>
      <w:r w:rsidR="00585214" w:rsidRPr="00393C5E">
        <w:rPr>
          <w:rFonts w:ascii="Times New Roman" w:hAnsi="Times New Roman"/>
          <w:sz w:val="24"/>
          <w:szCs w:val="24"/>
          <w:lang w:val="lt-LT"/>
        </w:rPr>
        <w:t xml:space="preserve"> </w:t>
      </w:r>
    </w:p>
    <w:p w14:paraId="5F8C8046" w14:textId="77777777" w:rsidR="00B055C5" w:rsidRDefault="00B055C5" w:rsidP="00B055C5">
      <w:pPr>
        <w:autoSpaceDE w:val="0"/>
        <w:autoSpaceDN w:val="0"/>
        <w:adjustRightInd w:val="0"/>
        <w:spacing w:line="360" w:lineRule="auto"/>
        <w:ind w:firstLine="680"/>
        <w:jc w:val="both"/>
        <w:rPr>
          <w:rFonts w:ascii="Times New Roman" w:hAnsi="Times New Roman"/>
          <w:sz w:val="24"/>
          <w:szCs w:val="24"/>
          <w:lang w:val="lt-LT"/>
        </w:rPr>
      </w:pPr>
    </w:p>
    <w:p w14:paraId="7FAE825D" w14:textId="77777777" w:rsidR="00B055C5" w:rsidRPr="00C54043" w:rsidRDefault="00B055C5" w:rsidP="00B055C5">
      <w:pPr>
        <w:autoSpaceDE w:val="0"/>
        <w:autoSpaceDN w:val="0"/>
        <w:adjustRightInd w:val="0"/>
        <w:spacing w:line="360" w:lineRule="auto"/>
        <w:ind w:firstLine="680"/>
        <w:jc w:val="both"/>
        <w:rPr>
          <w:rFonts w:ascii="Times New Roman" w:hAnsi="Times New Roman"/>
          <w:sz w:val="24"/>
          <w:szCs w:val="24"/>
          <w:lang w:val="lt-LT"/>
        </w:rPr>
      </w:pPr>
      <w:r w:rsidRPr="00C54043">
        <w:rPr>
          <w:rFonts w:ascii="Times New Roman" w:hAnsi="Times New Roman"/>
          <w:sz w:val="24"/>
          <w:szCs w:val="24"/>
          <w:lang w:val="lt-LT"/>
        </w:rPr>
        <w:t>Atsižvelgiant į aukščiau išdėstytą</w:t>
      </w:r>
      <w:r w:rsidRPr="00C54043">
        <w:rPr>
          <w:rFonts w:ascii="Times New Roman" w:hAnsi="Times New Roman"/>
          <w:b/>
          <w:sz w:val="24"/>
          <w:szCs w:val="24"/>
          <w:lang w:val="lt-LT"/>
        </w:rPr>
        <w:t xml:space="preserve"> </w:t>
      </w:r>
      <w:r w:rsidRPr="00C54043">
        <w:rPr>
          <w:rFonts w:ascii="Times New Roman" w:hAnsi="Times New Roman"/>
          <w:bCs/>
          <w:sz w:val="24"/>
          <w:szCs w:val="24"/>
          <w:lang w:val="lt-LT"/>
        </w:rPr>
        <w:t>informaciją,</w:t>
      </w:r>
      <w:r w:rsidRPr="00C54043">
        <w:rPr>
          <w:rFonts w:ascii="Times New Roman" w:hAnsi="Times New Roman"/>
          <w:b/>
          <w:sz w:val="24"/>
          <w:szCs w:val="24"/>
          <w:lang w:val="lt-LT"/>
        </w:rPr>
        <w:t xml:space="preserve"> </w:t>
      </w:r>
      <w:r w:rsidRPr="00B055C5">
        <w:rPr>
          <w:rFonts w:ascii="Times New Roman" w:hAnsi="Times New Roman"/>
          <w:sz w:val="24"/>
          <w:szCs w:val="24"/>
          <w:lang w:val="lt-LT"/>
        </w:rPr>
        <w:t>teikiame</w:t>
      </w:r>
      <w:r w:rsidRPr="00C54043">
        <w:rPr>
          <w:rFonts w:ascii="Times New Roman" w:hAnsi="Times New Roman"/>
          <w:b/>
          <w:sz w:val="24"/>
          <w:szCs w:val="24"/>
          <w:lang w:val="lt-LT"/>
        </w:rPr>
        <w:t xml:space="preserve"> siūlymus </w:t>
      </w:r>
      <w:r w:rsidRPr="00C54043">
        <w:rPr>
          <w:rFonts w:ascii="Times New Roman" w:hAnsi="Times New Roman"/>
          <w:sz w:val="24"/>
          <w:szCs w:val="24"/>
          <w:lang w:val="lt-LT"/>
        </w:rPr>
        <w:t>dėl atvirų duomenų politikos įgyvendinimo stiprinimo:</w:t>
      </w:r>
    </w:p>
    <w:p w14:paraId="64CC3680" w14:textId="108800A1" w:rsidR="00B055C5" w:rsidRPr="00C54043" w:rsidRDefault="00B055C5" w:rsidP="001D642F">
      <w:pPr>
        <w:pStyle w:val="ListParagraph"/>
        <w:numPr>
          <w:ilvl w:val="0"/>
          <w:numId w:val="14"/>
        </w:numPr>
        <w:tabs>
          <w:tab w:val="left" w:pos="709"/>
          <w:tab w:val="left" w:pos="993"/>
        </w:tabs>
        <w:autoSpaceDE w:val="0"/>
        <w:autoSpaceDN w:val="0"/>
        <w:adjustRightInd w:val="0"/>
        <w:spacing w:line="360" w:lineRule="auto"/>
        <w:ind w:left="0" w:firstLine="709"/>
        <w:jc w:val="both"/>
        <w:rPr>
          <w:rFonts w:ascii="Times New Roman" w:hAnsi="Times New Roman"/>
          <w:bCs/>
          <w:sz w:val="24"/>
          <w:szCs w:val="24"/>
          <w:lang w:val="lt-LT"/>
        </w:rPr>
      </w:pPr>
      <w:r w:rsidRPr="00C54043">
        <w:rPr>
          <w:rFonts w:ascii="Times New Roman" w:hAnsi="Times New Roman"/>
          <w:bCs/>
          <w:sz w:val="24"/>
          <w:szCs w:val="24"/>
          <w:lang w:val="lt-LT"/>
        </w:rPr>
        <w:t>Formuoti tikslingo duomenų viešinimo strategiją, t. y. prioritetą skirti ne didesniam duomenų mas</w:t>
      </w:r>
      <w:r>
        <w:rPr>
          <w:rFonts w:ascii="Times New Roman" w:hAnsi="Times New Roman"/>
          <w:bCs/>
          <w:sz w:val="24"/>
          <w:szCs w:val="24"/>
          <w:lang w:val="lt-LT"/>
        </w:rPr>
        <w:t>yvų skaičiui, bet tikslingų</w:t>
      </w:r>
      <w:r w:rsidRPr="00C54043">
        <w:rPr>
          <w:rFonts w:ascii="Times New Roman" w:hAnsi="Times New Roman"/>
          <w:bCs/>
          <w:sz w:val="24"/>
          <w:szCs w:val="24"/>
          <w:lang w:val="lt-LT"/>
        </w:rPr>
        <w:t>, didžiausią naudą turinčių duomenų viešinimui</w:t>
      </w:r>
      <w:r>
        <w:rPr>
          <w:rFonts w:ascii="Times New Roman" w:hAnsi="Times New Roman"/>
          <w:bCs/>
          <w:sz w:val="24"/>
          <w:szCs w:val="24"/>
          <w:lang w:val="lt-LT"/>
        </w:rPr>
        <w:t>, užtikrinant viešinamų duomenų kokybę ir išsamumą.</w:t>
      </w:r>
    </w:p>
    <w:p w14:paraId="0953AB23" w14:textId="56AE60BC" w:rsidR="00B055C5" w:rsidRPr="00C54043" w:rsidRDefault="00B055C5" w:rsidP="001D642F">
      <w:pPr>
        <w:pStyle w:val="ListParagraph"/>
        <w:numPr>
          <w:ilvl w:val="0"/>
          <w:numId w:val="14"/>
        </w:numPr>
        <w:tabs>
          <w:tab w:val="left" w:pos="709"/>
          <w:tab w:val="left" w:pos="993"/>
        </w:tabs>
        <w:autoSpaceDE w:val="0"/>
        <w:autoSpaceDN w:val="0"/>
        <w:adjustRightInd w:val="0"/>
        <w:spacing w:line="360" w:lineRule="auto"/>
        <w:ind w:left="0" w:firstLine="709"/>
        <w:jc w:val="both"/>
        <w:rPr>
          <w:rFonts w:ascii="Times New Roman" w:hAnsi="Times New Roman"/>
          <w:bCs/>
          <w:sz w:val="24"/>
          <w:szCs w:val="24"/>
          <w:lang w:val="lt-LT"/>
        </w:rPr>
      </w:pPr>
      <w:r w:rsidRPr="00C54043">
        <w:rPr>
          <w:rFonts w:ascii="Times New Roman" w:hAnsi="Times New Roman"/>
          <w:bCs/>
          <w:sz w:val="24"/>
          <w:szCs w:val="24"/>
          <w:lang w:val="lt-LT"/>
        </w:rPr>
        <w:t>Formuojant tikslingo duomenų viešinimo strategiją</w:t>
      </w:r>
      <w:r>
        <w:rPr>
          <w:rFonts w:ascii="Times New Roman" w:hAnsi="Times New Roman"/>
          <w:bCs/>
          <w:sz w:val="24"/>
          <w:szCs w:val="24"/>
          <w:lang w:val="lt-LT"/>
        </w:rPr>
        <w:t>,</w:t>
      </w:r>
      <w:r w:rsidRPr="00C54043">
        <w:rPr>
          <w:rFonts w:ascii="Times New Roman" w:hAnsi="Times New Roman"/>
          <w:bCs/>
          <w:sz w:val="24"/>
          <w:szCs w:val="24"/>
          <w:lang w:val="lt-LT"/>
        </w:rPr>
        <w:t xml:space="preserve"> aktyviai į</w:t>
      </w:r>
      <w:r w:rsidR="00882CBE">
        <w:rPr>
          <w:rFonts w:ascii="Times New Roman" w:hAnsi="Times New Roman"/>
          <w:bCs/>
          <w:sz w:val="24"/>
          <w:szCs w:val="24"/>
          <w:lang w:val="lt-LT"/>
        </w:rPr>
        <w:t>traukti suinteresuotas visuomenė</w:t>
      </w:r>
      <w:r w:rsidRPr="00C54043">
        <w:rPr>
          <w:rFonts w:ascii="Times New Roman" w:hAnsi="Times New Roman"/>
          <w:bCs/>
          <w:sz w:val="24"/>
          <w:szCs w:val="24"/>
          <w:lang w:val="lt-LT"/>
        </w:rPr>
        <w:t xml:space="preserve">s grupes, </w:t>
      </w:r>
      <w:r w:rsidR="00882CBE">
        <w:rPr>
          <w:rFonts w:ascii="Times New Roman" w:hAnsi="Times New Roman"/>
          <w:bCs/>
          <w:sz w:val="24"/>
          <w:szCs w:val="24"/>
          <w:lang w:val="lt-LT"/>
        </w:rPr>
        <w:t xml:space="preserve">nevyriausybinių organizacijų, </w:t>
      </w:r>
      <w:r w:rsidRPr="00C54043">
        <w:rPr>
          <w:rFonts w:ascii="Times New Roman" w:hAnsi="Times New Roman"/>
          <w:bCs/>
          <w:sz w:val="24"/>
          <w:szCs w:val="24"/>
          <w:lang w:val="lt-LT"/>
        </w:rPr>
        <w:t>verslo</w:t>
      </w:r>
      <w:r w:rsidR="00882CBE">
        <w:rPr>
          <w:rFonts w:ascii="Times New Roman" w:hAnsi="Times New Roman"/>
          <w:bCs/>
          <w:sz w:val="24"/>
          <w:szCs w:val="24"/>
          <w:lang w:val="lt-LT"/>
        </w:rPr>
        <w:t xml:space="preserve"> ir</w:t>
      </w:r>
      <w:r w:rsidRPr="00C54043">
        <w:rPr>
          <w:rFonts w:ascii="Times New Roman" w:hAnsi="Times New Roman"/>
          <w:bCs/>
          <w:sz w:val="24"/>
          <w:szCs w:val="24"/>
          <w:lang w:val="lt-LT"/>
        </w:rPr>
        <w:t xml:space="preserve"> viešojo sektoriaus institucijų atstovus. </w:t>
      </w:r>
    </w:p>
    <w:p w14:paraId="69D92100" w14:textId="3C4E51D4" w:rsidR="00B055C5" w:rsidRPr="001D642F" w:rsidRDefault="00B055C5" w:rsidP="001D642F">
      <w:pPr>
        <w:pStyle w:val="ListParagraph"/>
        <w:numPr>
          <w:ilvl w:val="0"/>
          <w:numId w:val="14"/>
        </w:numPr>
        <w:tabs>
          <w:tab w:val="left" w:pos="709"/>
          <w:tab w:val="left" w:pos="993"/>
        </w:tabs>
        <w:autoSpaceDE w:val="0"/>
        <w:autoSpaceDN w:val="0"/>
        <w:adjustRightInd w:val="0"/>
        <w:spacing w:line="360" w:lineRule="auto"/>
        <w:ind w:left="0" w:firstLine="709"/>
        <w:jc w:val="both"/>
        <w:rPr>
          <w:rFonts w:ascii="Times New Roman" w:hAnsi="Times New Roman"/>
          <w:bCs/>
          <w:sz w:val="24"/>
          <w:szCs w:val="24"/>
          <w:lang w:val="lt-LT"/>
        </w:rPr>
      </w:pPr>
      <w:r w:rsidRPr="00C54043">
        <w:rPr>
          <w:rFonts w:ascii="Times New Roman" w:hAnsi="Times New Roman"/>
          <w:bCs/>
          <w:sz w:val="24"/>
          <w:szCs w:val="24"/>
          <w:lang w:val="lt-LT"/>
        </w:rPr>
        <w:t xml:space="preserve">Įpareigoti </w:t>
      </w:r>
      <w:r>
        <w:rPr>
          <w:rFonts w:ascii="Times New Roman" w:hAnsi="Times New Roman"/>
          <w:bCs/>
          <w:sz w:val="24"/>
          <w:szCs w:val="24"/>
          <w:lang w:val="lt-LT"/>
        </w:rPr>
        <w:t>viešojo sektoriaus</w:t>
      </w:r>
      <w:r w:rsidRPr="00C54043">
        <w:rPr>
          <w:rFonts w:ascii="Times New Roman" w:hAnsi="Times New Roman"/>
          <w:bCs/>
          <w:sz w:val="24"/>
          <w:szCs w:val="24"/>
          <w:lang w:val="lt-LT"/>
        </w:rPr>
        <w:t xml:space="preserve"> institucijas viešintinus duomenis atverti struktūrizuotų duomenų forma ir atvirais formatais. Skatinti valstybines institucijas teik</w:t>
      </w:r>
      <w:r>
        <w:rPr>
          <w:rFonts w:ascii="Times New Roman" w:hAnsi="Times New Roman"/>
          <w:bCs/>
          <w:sz w:val="24"/>
          <w:szCs w:val="24"/>
          <w:lang w:val="lt-LT"/>
        </w:rPr>
        <w:t>ti aktualiausius duomenis ir juos nuolat</w:t>
      </w:r>
      <w:r w:rsidRPr="00C54043">
        <w:rPr>
          <w:rFonts w:ascii="Times New Roman" w:hAnsi="Times New Roman"/>
          <w:bCs/>
          <w:sz w:val="24"/>
          <w:szCs w:val="24"/>
          <w:lang w:val="lt-LT"/>
        </w:rPr>
        <w:t xml:space="preserve"> </w:t>
      </w:r>
      <w:r w:rsidRPr="001D642F">
        <w:rPr>
          <w:rFonts w:ascii="Times New Roman" w:hAnsi="Times New Roman"/>
          <w:bCs/>
          <w:sz w:val="24"/>
          <w:szCs w:val="24"/>
          <w:lang w:val="lt-LT"/>
        </w:rPr>
        <w:t xml:space="preserve">atnaujinti. </w:t>
      </w:r>
    </w:p>
    <w:p w14:paraId="49D3DB2F" w14:textId="7C83F46D" w:rsidR="00B055C5" w:rsidRPr="001D642F" w:rsidRDefault="00882CBE" w:rsidP="001D642F">
      <w:pPr>
        <w:pStyle w:val="ListParagraph"/>
        <w:numPr>
          <w:ilvl w:val="0"/>
          <w:numId w:val="14"/>
        </w:numPr>
        <w:tabs>
          <w:tab w:val="left" w:pos="709"/>
          <w:tab w:val="left" w:pos="993"/>
        </w:tabs>
        <w:autoSpaceDE w:val="0"/>
        <w:autoSpaceDN w:val="0"/>
        <w:adjustRightInd w:val="0"/>
        <w:spacing w:line="360" w:lineRule="auto"/>
        <w:ind w:left="0" w:firstLine="709"/>
        <w:jc w:val="both"/>
        <w:rPr>
          <w:rFonts w:ascii="Times New Roman" w:hAnsi="Times New Roman"/>
          <w:bCs/>
          <w:sz w:val="24"/>
          <w:szCs w:val="24"/>
          <w:lang w:val="lt-LT"/>
        </w:rPr>
      </w:pPr>
      <w:r>
        <w:rPr>
          <w:rFonts w:ascii="Times New Roman" w:hAnsi="Times New Roman"/>
          <w:bCs/>
          <w:sz w:val="24"/>
          <w:szCs w:val="24"/>
          <w:lang w:val="lt-LT"/>
        </w:rPr>
        <w:t>Užtikrinti sėkmingą</w:t>
      </w:r>
      <w:r w:rsidR="00B055C5" w:rsidRPr="001D642F">
        <w:rPr>
          <w:rFonts w:ascii="Times New Roman" w:hAnsi="Times New Roman"/>
          <w:bCs/>
          <w:sz w:val="24"/>
          <w:szCs w:val="24"/>
          <w:lang w:val="lt-LT"/>
        </w:rPr>
        <w:t xml:space="preserve"> Lietuvos atvirų duomenų portalo sukūrimo projekto įgyvendinimą aktyviai įtraukiant suinteresuotas grupes ir potencialius naudos gavėjus.</w:t>
      </w:r>
    </w:p>
    <w:p w14:paraId="707AB86D" w14:textId="6D44EF02" w:rsidR="00DD0300" w:rsidRDefault="00DD0300" w:rsidP="001D642F">
      <w:pPr>
        <w:spacing w:line="360" w:lineRule="auto"/>
        <w:ind w:firstLine="709"/>
        <w:jc w:val="both"/>
        <w:rPr>
          <w:rFonts w:ascii="Times New Roman" w:hAnsi="Times New Roman"/>
          <w:sz w:val="24"/>
          <w:szCs w:val="24"/>
          <w:lang w:val="lt-LT"/>
        </w:rPr>
      </w:pPr>
      <w:r w:rsidRPr="001D642F">
        <w:rPr>
          <w:rFonts w:ascii="Times New Roman" w:hAnsi="Times New Roman"/>
          <w:bCs/>
          <w:sz w:val="24"/>
          <w:szCs w:val="24"/>
          <w:lang w:val="lt-LT"/>
        </w:rPr>
        <w:t>T</w:t>
      </w:r>
      <w:r w:rsidR="005D70B1" w:rsidRPr="001D642F">
        <w:rPr>
          <w:rFonts w:ascii="Times New Roman" w:hAnsi="Times New Roman"/>
          <w:bCs/>
          <w:sz w:val="24"/>
          <w:szCs w:val="24"/>
          <w:lang w:val="lt-LT"/>
        </w:rPr>
        <w:t xml:space="preserve">ikimės, kad </w:t>
      </w:r>
      <w:r w:rsidR="005D70B1" w:rsidRPr="001D642F">
        <w:rPr>
          <w:rFonts w:ascii="Times New Roman" w:hAnsi="Times New Roman"/>
          <w:sz w:val="24"/>
          <w:szCs w:val="24"/>
          <w:lang w:val="lt-LT"/>
        </w:rPr>
        <w:t>pateikta informacija bus naudinga formuojant ir įgyvendinant atvirų duomenų politiką Lietuvoje užtikrinant</w:t>
      </w:r>
      <w:r w:rsidR="00882CBE">
        <w:rPr>
          <w:rFonts w:ascii="Times New Roman" w:hAnsi="Times New Roman"/>
          <w:sz w:val="24"/>
          <w:szCs w:val="24"/>
          <w:lang w:val="lt-LT"/>
        </w:rPr>
        <w:t xml:space="preserve"> visuotinę</w:t>
      </w:r>
      <w:r w:rsidR="005D70B1" w:rsidRPr="001D642F">
        <w:rPr>
          <w:rFonts w:ascii="Times New Roman" w:hAnsi="Times New Roman"/>
          <w:sz w:val="24"/>
          <w:szCs w:val="24"/>
          <w:lang w:val="lt-LT"/>
        </w:rPr>
        <w:t xml:space="preserve"> atvirų valstybės duomenų naudą.</w:t>
      </w:r>
    </w:p>
    <w:p w14:paraId="341376BF" w14:textId="77777777" w:rsidR="005F3D91" w:rsidRPr="001D642F" w:rsidRDefault="005F3D91" w:rsidP="001D642F">
      <w:pPr>
        <w:spacing w:line="360" w:lineRule="auto"/>
        <w:ind w:firstLine="709"/>
        <w:jc w:val="both"/>
        <w:rPr>
          <w:rFonts w:ascii="Times New Roman" w:hAnsi="Times New Roman"/>
          <w:sz w:val="24"/>
          <w:szCs w:val="24"/>
          <w:lang w:val="lt-LT"/>
        </w:rPr>
      </w:pPr>
    </w:p>
    <w:p w14:paraId="0230171F" w14:textId="77777777" w:rsidR="00E14388" w:rsidRPr="003000B8" w:rsidRDefault="00E14388" w:rsidP="00B055C5">
      <w:pPr>
        <w:spacing w:line="360" w:lineRule="auto"/>
        <w:ind w:firstLine="709"/>
        <w:jc w:val="both"/>
        <w:rPr>
          <w:rFonts w:ascii="Times New Roman" w:hAnsi="Times New Roman"/>
          <w:sz w:val="24"/>
          <w:szCs w:val="24"/>
          <w:lang w:val="lt-LT"/>
        </w:rPr>
      </w:pPr>
      <w:r w:rsidRPr="00672269">
        <w:rPr>
          <w:rFonts w:ascii="Times New Roman" w:hAnsi="Times New Roman"/>
          <w:sz w:val="24"/>
          <w:szCs w:val="24"/>
          <w:lang w:val="lt-LT"/>
        </w:rPr>
        <w:t>PRIDEDAMA:</w:t>
      </w:r>
    </w:p>
    <w:p w14:paraId="44F0247D" w14:textId="05B16882" w:rsidR="009F1CB5" w:rsidRPr="00393C5E" w:rsidRDefault="00E14388" w:rsidP="00B055C5">
      <w:pPr>
        <w:pStyle w:val="ListParagraph"/>
        <w:numPr>
          <w:ilvl w:val="0"/>
          <w:numId w:val="9"/>
        </w:numPr>
        <w:tabs>
          <w:tab w:val="left" w:pos="993"/>
        </w:tabs>
        <w:spacing w:line="360" w:lineRule="auto"/>
        <w:ind w:left="0" w:firstLine="709"/>
        <w:jc w:val="both"/>
        <w:rPr>
          <w:rFonts w:ascii="Times New Roman" w:hAnsi="Times New Roman"/>
          <w:sz w:val="24"/>
          <w:szCs w:val="24"/>
          <w:lang w:val="lt-LT"/>
        </w:rPr>
      </w:pPr>
      <w:r w:rsidRPr="00A11862">
        <w:rPr>
          <w:rFonts w:ascii="Times New Roman" w:hAnsi="Times New Roman"/>
          <w:sz w:val="24"/>
          <w:szCs w:val="24"/>
          <w:lang w:val="lt-LT"/>
        </w:rPr>
        <w:t>Priedas Nr. 1</w:t>
      </w:r>
      <w:r w:rsidR="004A23AF" w:rsidRPr="00F4602D">
        <w:rPr>
          <w:rFonts w:ascii="Times New Roman" w:hAnsi="Times New Roman"/>
          <w:sz w:val="24"/>
          <w:szCs w:val="24"/>
          <w:lang w:val="lt-LT"/>
        </w:rPr>
        <w:t>, „EBPO valstybių „OURdata I</w:t>
      </w:r>
      <w:r w:rsidR="009F1CB5" w:rsidRPr="00F4602D">
        <w:rPr>
          <w:rFonts w:ascii="Times New Roman" w:hAnsi="Times New Roman"/>
          <w:sz w:val="24"/>
          <w:szCs w:val="24"/>
          <w:lang w:val="lt-LT"/>
        </w:rPr>
        <w:t xml:space="preserve">ndex“ 2019 rodiklių palyginimas, 2019 m.“, </w:t>
      </w:r>
      <w:r w:rsidRPr="00393C5E">
        <w:rPr>
          <w:rFonts w:ascii="Times New Roman" w:hAnsi="Times New Roman"/>
          <w:sz w:val="24"/>
          <w:szCs w:val="24"/>
          <w:lang w:val="lt-LT"/>
        </w:rPr>
        <w:t>1 lapas;</w:t>
      </w:r>
    </w:p>
    <w:p w14:paraId="1B12C59D" w14:textId="0A97FEE1" w:rsidR="009F1CB5" w:rsidRPr="00393C5E" w:rsidRDefault="009F1CB5" w:rsidP="00B055C5">
      <w:pPr>
        <w:pStyle w:val="ListParagraph"/>
        <w:numPr>
          <w:ilvl w:val="0"/>
          <w:numId w:val="9"/>
        </w:numPr>
        <w:tabs>
          <w:tab w:val="left" w:pos="993"/>
        </w:tabs>
        <w:spacing w:line="360" w:lineRule="auto"/>
        <w:ind w:left="0" w:firstLine="709"/>
        <w:jc w:val="both"/>
        <w:rPr>
          <w:rFonts w:ascii="Times New Roman" w:hAnsi="Times New Roman"/>
          <w:sz w:val="24"/>
          <w:szCs w:val="24"/>
          <w:lang w:val="lt-LT"/>
        </w:rPr>
      </w:pPr>
      <w:r w:rsidRPr="00393C5E">
        <w:rPr>
          <w:rFonts w:ascii="Times New Roman" w:hAnsi="Times New Roman"/>
          <w:sz w:val="24"/>
          <w:szCs w:val="24"/>
          <w:lang w:val="lt-LT"/>
        </w:rPr>
        <w:lastRenderedPageBreak/>
        <w:t xml:space="preserve">Priedas Nr. 2, </w:t>
      </w:r>
      <w:r w:rsidR="00655335" w:rsidRPr="00393C5E">
        <w:rPr>
          <w:rFonts w:ascii="Times New Roman" w:hAnsi="Times New Roman"/>
          <w:sz w:val="24"/>
          <w:szCs w:val="24"/>
          <w:lang w:val="lt-LT"/>
        </w:rPr>
        <w:t>„</w:t>
      </w:r>
      <w:r w:rsidR="004A23AF" w:rsidRPr="00393C5E">
        <w:rPr>
          <w:rFonts w:ascii="Times New Roman" w:hAnsi="Times New Roman"/>
          <w:sz w:val="24"/>
          <w:szCs w:val="24"/>
          <w:lang w:val="lt-LT"/>
        </w:rPr>
        <w:t>EBPO valstybių „OURdata I</w:t>
      </w:r>
      <w:r w:rsidRPr="00393C5E">
        <w:rPr>
          <w:rFonts w:ascii="Times New Roman" w:hAnsi="Times New Roman"/>
          <w:sz w:val="24"/>
          <w:szCs w:val="24"/>
          <w:lang w:val="lt-LT"/>
        </w:rPr>
        <w:t>ndex“ 2019 rodiklio „Duomenų prieinamumas“ palyginimas, 2019 m.“</w:t>
      </w:r>
      <w:r w:rsidR="00E14388" w:rsidRPr="00393C5E">
        <w:rPr>
          <w:rFonts w:ascii="Times New Roman" w:hAnsi="Times New Roman"/>
          <w:sz w:val="24"/>
          <w:szCs w:val="24"/>
          <w:lang w:val="lt-LT"/>
        </w:rPr>
        <w:t>, 1 lapas;</w:t>
      </w:r>
    </w:p>
    <w:p w14:paraId="4F159B63" w14:textId="6997AFD4" w:rsidR="00E14388" w:rsidRPr="00393C5E" w:rsidRDefault="00E14388" w:rsidP="00B055C5">
      <w:pPr>
        <w:pStyle w:val="ListParagraph"/>
        <w:numPr>
          <w:ilvl w:val="0"/>
          <w:numId w:val="9"/>
        </w:numPr>
        <w:tabs>
          <w:tab w:val="left" w:pos="993"/>
        </w:tabs>
        <w:spacing w:line="360" w:lineRule="auto"/>
        <w:ind w:left="0" w:firstLine="709"/>
        <w:jc w:val="both"/>
        <w:rPr>
          <w:rFonts w:ascii="Times New Roman" w:hAnsi="Times New Roman"/>
          <w:sz w:val="24"/>
          <w:szCs w:val="24"/>
          <w:lang w:val="lt-LT"/>
        </w:rPr>
      </w:pPr>
      <w:r w:rsidRPr="00393C5E">
        <w:rPr>
          <w:rFonts w:ascii="Times New Roman" w:hAnsi="Times New Roman"/>
          <w:sz w:val="24"/>
          <w:szCs w:val="24"/>
          <w:lang w:val="lt-LT"/>
        </w:rPr>
        <w:t xml:space="preserve">Priedas Nr. 3, </w:t>
      </w:r>
      <w:r w:rsidR="004A23AF" w:rsidRPr="00393C5E">
        <w:rPr>
          <w:rFonts w:ascii="Times New Roman" w:hAnsi="Times New Roman"/>
          <w:sz w:val="24"/>
          <w:szCs w:val="24"/>
          <w:lang w:val="lt-LT"/>
        </w:rPr>
        <w:t>„EBPO valstybių „OURdata I</w:t>
      </w:r>
      <w:r w:rsidR="003C31E5" w:rsidRPr="00393C5E">
        <w:rPr>
          <w:rFonts w:ascii="Times New Roman" w:hAnsi="Times New Roman"/>
          <w:sz w:val="24"/>
          <w:szCs w:val="24"/>
          <w:lang w:val="lt-LT"/>
        </w:rPr>
        <w:t xml:space="preserve">ndex“ 2019 rodiklio „Duomenų pasiekiamumas“ palyginimas, 2019 m.“, </w:t>
      </w:r>
      <w:r w:rsidRPr="00393C5E">
        <w:rPr>
          <w:rFonts w:ascii="Times New Roman" w:hAnsi="Times New Roman"/>
          <w:sz w:val="24"/>
          <w:szCs w:val="24"/>
          <w:lang w:val="lt-LT"/>
        </w:rPr>
        <w:t>1 lapas</w:t>
      </w:r>
      <w:r w:rsidR="002B148D" w:rsidRPr="00393C5E">
        <w:rPr>
          <w:rFonts w:ascii="Times New Roman" w:hAnsi="Times New Roman"/>
          <w:sz w:val="24"/>
          <w:szCs w:val="24"/>
          <w:lang w:val="lt-LT"/>
        </w:rPr>
        <w:t>;</w:t>
      </w:r>
    </w:p>
    <w:p w14:paraId="083E2CC2" w14:textId="66819DD6" w:rsidR="002B148D" w:rsidRPr="00393C5E" w:rsidRDefault="002B148D" w:rsidP="00B055C5">
      <w:pPr>
        <w:pStyle w:val="ListParagraph"/>
        <w:numPr>
          <w:ilvl w:val="0"/>
          <w:numId w:val="9"/>
        </w:numPr>
        <w:tabs>
          <w:tab w:val="left" w:pos="993"/>
        </w:tabs>
        <w:spacing w:line="360" w:lineRule="auto"/>
        <w:ind w:left="0" w:firstLine="709"/>
        <w:jc w:val="both"/>
        <w:rPr>
          <w:rFonts w:ascii="Times New Roman" w:hAnsi="Times New Roman"/>
          <w:sz w:val="24"/>
          <w:szCs w:val="24"/>
          <w:lang w:val="lt-LT"/>
        </w:rPr>
      </w:pPr>
      <w:r w:rsidRPr="00393C5E">
        <w:rPr>
          <w:rFonts w:ascii="Times New Roman" w:hAnsi="Times New Roman"/>
          <w:sz w:val="24"/>
          <w:szCs w:val="24"/>
          <w:lang w:val="lt-LT"/>
        </w:rPr>
        <w:t>Priedas Nr. 4, „EBPO valstybių „OURdata Index“ 2019 rodiklio „Vyriausybės parama skatinant pakartotinį duomenų panaudojimą</w:t>
      </w:r>
      <w:r w:rsidR="00A0522A" w:rsidRPr="00393C5E">
        <w:rPr>
          <w:rFonts w:ascii="Times New Roman" w:hAnsi="Times New Roman"/>
          <w:sz w:val="24"/>
          <w:szCs w:val="24"/>
          <w:lang w:val="lt-LT"/>
        </w:rPr>
        <w:t>“</w:t>
      </w:r>
      <w:r w:rsidRPr="00393C5E">
        <w:rPr>
          <w:rFonts w:ascii="Times New Roman" w:hAnsi="Times New Roman"/>
          <w:sz w:val="24"/>
          <w:szCs w:val="24"/>
          <w:lang w:val="lt-LT"/>
        </w:rPr>
        <w:t xml:space="preserve"> palyginimas, 2019 m.“, 1 lapas.</w:t>
      </w:r>
    </w:p>
    <w:p w14:paraId="07F196D7" w14:textId="77777777" w:rsidR="00BC0714" w:rsidRDefault="00BC0714" w:rsidP="00E14388">
      <w:pPr>
        <w:spacing w:line="360" w:lineRule="auto"/>
        <w:ind w:left="-142"/>
        <w:jc w:val="both"/>
        <w:rPr>
          <w:sz w:val="24"/>
          <w:lang w:val="lt-LT"/>
        </w:rPr>
      </w:pPr>
    </w:p>
    <w:p w14:paraId="298C4709" w14:textId="77777777" w:rsidR="00E9543E" w:rsidRPr="003000B8" w:rsidRDefault="00E9543E" w:rsidP="00E14388">
      <w:pPr>
        <w:spacing w:line="360" w:lineRule="auto"/>
        <w:ind w:left="-142"/>
        <w:jc w:val="both"/>
        <w:rPr>
          <w:sz w:val="24"/>
          <w:lang w:val="lt-LT"/>
        </w:rPr>
      </w:pPr>
    </w:p>
    <w:p w14:paraId="5119701D" w14:textId="49D5C8FC" w:rsidR="001D642F" w:rsidRDefault="00E9543E" w:rsidP="001D642F">
      <w:pPr>
        <w:pStyle w:val="BodyTextIndent"/>
        <w:spacing w:after="0" w:line="276" w:lineRule="auto"/>
        <w:ind w:left="0"/>
        <w:rPr>
          <w:rFonts w:ascii="Times New Roman" w:hAnsi="Times New Roman" w:cs="Times New Roman"/>
        </w:rPr>
      </w:pPr>
      <w:r>
        <w:rPr>
          <w:rFonts w:ascii="TimesLT" w:eastAsia="Times New Roman" w:hAnsi="TimesLT" w:cs="Times New Roman"/>
          <w:szCs w:val="22"/>
          <w:lang w:eastAsia="lt-LT"/>
        </w:rPr>
        <w:t>Direktorius</w:t>
      </w:r>
      <w:r>
        <w:rPr>
          <w:rFonts w:ascii="TimesLT" w:eastAsia="Times New Roman" w:hAnsi="TimesLT" w:cs="Times New Roman"/>
          <w:szCs w:val="22"/>
          <w:lang w:eastAsia="lt-LT"/>
        </w:rPr>
        <w:tab/>
      </w:r>
      <w:r>
        <w:rPr>
          <w:rFonts w:ascii="TimesLT" w:eastAsia="Times New Roman" w:hAnsi="TimesLT" w:cs="Times New Roman"/>
          <w:szCs w:val="22"/>
          <w:lang w:eastAsia="lt-LT"/>
        </w:rPr>
        <w:tab/>
      </w:r>
      <w:r>
        <w:rPr>
          <w:rFonts w:ascii="TimesLT" w:eastAsia="Times New Roman" w:hAnsi="TimesLT" w:cs="Times New Roman"/>
          <w:szCs w:val="22"/>
          <w:lang w:eastAsia="lt-LT"/>
        </w:rPr>
        <w:tab/>
      </w:r>
      <w:r>
        <w:rPr>
          <w:rFonts w:ascii="TimesLT" w:eastAsia="Times New Roman" w:hAnsi="TimesLT" w:cs="Times New Roman"/>
          <w:szCs w:val="22"/>
          <w:lang w:eastAsia="lt-LT"/>
        </w:rPr>
        <w:tab/>
      </w:r>
      <w:r>
        <w:rPr>
          <w:rFonts w:ascii="TimesLT" w:eastAsia="Times New Roman" w:hAnsi="TimesLT" w:cs="Times New Roman"/>
          <w:szCs w:val="22"/>
          <w:lang w:eastAsia="lt-LT"/>
        </w:rPr>
        <w:tab/>
        <w:t>Žydrūnas Bartkus</w:t>
      </w:r>
    </w:p>
    <w:p w14:paraId="57EEF627" w14:textId="77777777" w:rsidR="001D642F" w:rsidRDefault="001D642F" w:rsidP="001D642F">
      <w:pPr>
        <w:pStyle w:val="BodyTextIndent"/>
        <w:spacing w:after="0" w:line="276" w:lineRule="auto"/>
        <w:ind w:left="0"/>
        <w:rPr>
          <w:rFonts w:ascii="Times New Roman" w:hAnsi="Times New Roman" w:cs="Times New Roman"/>
        </w:rPr>
      </w:pPr>
    </w:p>
    <w:p w14:paraId="05662C69" w14:textId="77777777" w:rsidR="001D642F" w:rsidRDefault="001D642F" w:rsidP="001D642F">
      <w:pPr>
        <w:pStyle w:val="BodyTextIndent"/>
        <w:spacing w:after="0" w:line="276" w:lineRule="auto"/>
        <w:ind w:left="0"/>
        <w:rPr>
          <w:rFonts w:ascii="Times New Roman" w:hAnsi="Times New Roman" w:cs="Times New Roman"/>
        </w:rPr>
      </w:pPr>
    </w:p>
    <w:p w14:paraId="3BC25D62" w14:textId="77777777" w:rsidR="001D642F" w:rsidRDefault="001D642F" w:rsidP="001D642F">
      <w:pPr>
        <w:pStyle w:val="BodyTextIndent"/>
        <w:spacing w:after="0" w:line="276" w:lineRule="auto"/>
        <w:ind w:left="0"/>
        <w:rPr>
          <w:rFonts w:ascii="Times New Roman" w:hAnsi="Times New Roman" w:cs="Times New Roman"/>
        </w:rPr>
      </w:pPr>
    </w:p>
    <w:p w14:paraId="2A855D02" w14:textId="77777777" w:rsidR="001D642F" w:rsidRDefault="001D642F" w:rsidP="001D642F">
      <w:pPr>
        <w:pStyle w:val="BodyTextIndent"/>
        <w:spacing w:after="0" w:line="276" w:lineRule="auto"/>
        <w:ind w:left="0"/>
        <w:rPr>
          <w:rFonts w:ascii="Times New Roman" w:hAnsi="Times New Roman" w:cs="Times New Roman"/>
        </w:rPr>
      </w:pPr>
    </w:p>
    <w:p w14:paraId="594DD87D" w14:textId="77777777" w:rsidR="001D642F" w:rsidRDefault="001D642F" w:rsidP="001D642F">
      <w:pPr>
        <w:pStyle w:val="BodyTextIndent"/>
        <w:spacing w:after="0" w:line="276" w:lineRule="auto"/>
        <w:ind w:left="0"/>
        <w:rPr>
          <w:rFonts w:ascii="Times New Roman" w:hAnsi="Times New Roman" w:cs="Times New Roman"/>
        </w:rPr>
      </w:pPr>
    </w:p>
    <w:p w14:paraId="1A77072F" w14:textId="77777777" w:rsidR="001D642F" w:rsidRDefault="001D642F" w:rsidP="001D642F">
      <w:pPr>
        <w:pStyle w:val="BodyTextIndent"/>
        <w:spacing w:after="0" w:line="276" w:lineRule="auto"/>
        <w:ind w:left="0"/>
        <w:rPr>
          <w:rFonts w:ascii="Times New Roman" w:hAnsi="Times New Roman" w:cs="Times New Roman"/>
        </w:rPr>
      </w:pPr>
    </w:p>
    <w:p w14:paraId="635B4C65" w14:textId="77777777" w:rsidR="001D642F" w:rsidRDefault="001D642F" w:rsidP="001D642F">
      <w:pPr>
        <w:pStyle w:val="BodyTextIndent"/>
        <w:spacing w:after="0" w:line="276" w:lineRule="auto"/>
        <w:ind w:left="0"/>
        <w:rPr>
          <w:rFonts w:ascii="Times New Roman" w:hAnsi="Times New Roman" w:cs="Times New Roman"/>
        </w:rPr>
      </w:pPr>
    </w:p>
    <w:p w14:paraId="408EB2FB" w14:textId="77777777" w:rsidR="001D642F" w:rsidRDefault="001D642F" w:rsidP="001D642F">
      <w:pPr>
        <w:pStyle w:val="BodyTextIndent"/>
        <w:spacing w:after="0" w:line="276" w:lineRule="auto"/>
        <w:ind w:left="0"/>
        <w:rPr>
          <w:rFonts w:ascii="Times New Roman" w:hAnsi="Times New Roman" w:cs="Times New Roman"/>
        </w:rPr>
      </w:pPr>
    </w:p>
    <w:p w14:paraId="3D751D6D" w14:textId="77777777" w:rsidR="001D642F" w:rsidRDefault="001D642F" w:rsidP="001D642F">
      <w:pPr>
        <w:pStyle w:val="BodyTextIndent"/>
        <w:spacing w:after="0" w:line="276" w:lineRule="auto"/>
        <w:ind w:left="0"/>
        <w:rPr>
          <w:rFonts w:ascii="Times New Roman" w:hAnsi="Times New Roman" w:cs="Times New Roman"/>
        </w:rPr>
      </w:pPr>
    </w:p>
    <w:p w14:paraId="50F6BB0F" w14:textId="77777777" w:rsidR="001D642F" w:rsidRDefault="001D642F" w:rsidP="001D642F">
      <w:pPr>
        <w:pStyle w:val="BodyTextIndent"/>
        <w:spacing w:after="0" w:line="276" w:lineRule="auto"/>
        <w:ind w:left="0"/>
        <w:rPr>
          <w:rFonts w:ascii="Times New Roman" w:hAnsi="Times New Roman" w:cs="Times New Roman"/>
        </w:rPr>
      </w:pPr>
    </w:p>
    <w:p w14:paraId="24730DD6" w14:textId="77777777" w:rsidR="001D642F" w:rsidRDefault="001D642F" w:rsidP="001D642F">
      <w:pPr>
        <w:pStyle w:val="BodyTextIndent"/>
        <w:spacing w:after="0" w:line="276" w:lineRule="auto"/>
        <w:ind w:left="0"/>
        <w:rPr>
          <w:rFonts w:ascii="Times New Roman" w:hAnsi="Times New Roman" w:cs="Times New Roman"/>
        </w:rPr>
      </w:pPr>
    </w:p>
    <w:p w14:paraId="6CE686FB" w14:textId="77777777" w:rsidR="001D642F" w:rsidRDefault="001D642F" w:rsidP="001D642F">
      <w:pPr>
        <w:pStyle w:val="BodyTextIndent"/>
        <w:spacing w:after="0" w:line="276" w:lineRule="auto"/>
        <w:ind w:left="0"/>
        <w:rPr>
          <w:rFonts w:ascii="Times New Roman" w:hAnsi="Times New Roman" w:cs="Times New Roman"/>
        </w:rPr>
      </w:pPr>
    </w:p>
    <w:p w14:paraId="62D54CE2" w14:textId="77777777" w:rsidR="001D642F" w:rsidRDefault="001D642F" w:rsidP="001D642F">
      <w:pPr>
        <w:pStyle w:val="BodyTextIndent"/>
        <w:spacing w:after="0" w:line="276" w:lineRule="auto"/>
        <w:ind w:left="0"/>
        <w:rPr>
          <w:rFonts w:ascii="Times New Roman" w:hAnsi="Times New Roman" w:cs="Times New Roman"/>
        </w:rPr>
      </w:pPr>
    </w:p>
    <w:p w14:paraId="2BF36420" w14:textId="77777777" w:rsidR="001D642F" w:rsidRDefault="001D642F" w:rsidP="001D642F">
      <w:pPr>
        <w:pStyle w:val="BodyTextIndent"/>
        <w:spacing w:after="0" w:line="276" w:lineRule="auto"/>
        <w:ind w:left="0"/>
        <w:rPr>
          <w:rFonts w:ascii="Times New Roman" w:hAnsi="Times New Roman" w:cs="Times New Roman"/>
        </w:rPr>
      </w:pPr>
    </w:p>
    <w:p w14:paraId="3354FA4A" w14:textId="77777777" w:rsidR="001D642F" w:rsidRDefault="001D642F" w:rsidP="001D642F">
      <w:pPr>
        <w:pStyle w:val="BodyTextIndent"/>
        <w:spacing w:after="0" w:line="276" w:lineRule="auto"/>
        <w:ind w:left="0"/>
        <w:rPr>
          <w:rFonts w:ascii="Times New Roman" w:hAnsi="Times New Roman" w:cs="Times New Roman"/>
        </w:rPr>
      </w:pPr>
    </w:p>
    <w:p w14:paraId="5E12BA7A" w14:textId="77777777" w:rsidR="001D642F" w:rsidRDefault="001D642F" w:rsidP="001D642F">
      <w:pPr>
        <w:pStyle w:val="BodyTextIndent"/>
        <w:spacing w:after="0" w:line="276" w:lineRule="auto"/>
        <w:ind w:left="0"/>
        <w:rPr>
          <w:rFonts w:ascii="Times New Roman" w:hAnsi="Times New Roman" w:cs="Times New Roman"/>
        </w:rPr>
      </w:pPr>
    </w:p>
    <w:p w14:paraId="0F88D31C" w14:textId="77777777" w:rsidR="001D642F" w:rsidRDefault="001D642F" w:rsidP="001D642F">
      <w:pPr>
        <w:pStyle w:val="BodyTextIndent"/>
        <w:spacing w:after="0" w:line="276" w:lineRule="auto"/>
        <w:ind w:left="0"/>
        <w:rPr>
          <w:rFonts w:ascii="Times New Roman" w:hAnsi="Times New Roman" w:cs="Times New Roman"/>
        </w:rPr>
      </w:pPr>
    </w:p>
    <w:p w14:paraId="0F178528" w14:textId="77777777" w:rsidR="001D642F" w:rsidRDefault="001D642F" w:rsidP="001D642F">
      <w:pPr>
        <w:pStyle w:val="BodyTextIndent"/>
        <w:spacing w:after="0" w:line="276" w:lineRule="auto"/>
        <w:ind w:left="0"/>
        <w:rPr>
          <w:rFonts w:ascii="Times New Roman" w:hAnsi="Times New Roman" w:cs="Times New Roman"/>
        </w:rPr>
      </w:pPr>
    </w:p>
    <w:p w14:paraId="145C1AE9" w14:textId="77777777" w:rsidR="001D642F" w:rsidRDefault="001D642F" w:rsidP="001D642F">
      <w:pPr>
        <w:pStyle w:val="BodyTextIndent"/>
        <w:spacing w:after="0" w:line="276" w:lineRule="auto"/>
        <w:ind w:left="0"/>
        <w:rPr>
          <w:rFonts w:ascii="Times New Roman" w:hAnsi="Times New Roman" w:cs="Times New Roman"/>
        </w:rPr>
      </w:pPr>
    </w:p>
    <w:p w14:paraId="2C812C25" w14:textId="77777777" w:rsidR="001D642F" w:rsidRDefault="001D642F" w:rsidP="001D642F">
      <w:pPr>
        <w:pStyle w:val="BodyTextIndent"/>
        <w:spacing w:after="0" w:line="276" w:lineRule="auto"/>
        <w:ind w:left="0"/>
        <w:rPr>
          <w:rFonts w:ascii="Times New Roman" w:hAnsi="Times New Roman" w:cs="Times New Roman"/>
        </w:rPr>
      </w:pPr>
    </w:p>
    <w:p w14:paraId="72875690" w14:textId="77777777" w:rsidR="001D642F" w:rsidRDefault="001D642F" w:rsidP="001D642F">
      <w:pPr>
        <w:pStyle w:val="BodyTextIndent"/>
        <w:spacing w:after="0" w:line="276" w:lineRule="auto"/>
        <w:ind w:left="0"/>
        <w:rPr>
          <w:rFonts w:ascii="Times New Roman" w:hAnsi="Times New Roman" w:cs="Times New Roman"/>
        </w:rPr>
      </w:pPr>
    </w:p>
    <w:p w14:paraId="606CCE9A" w14:textId="77777777" w:rsidR="001D642F" w:rsidRDefault="001D642F" w:rsidP="001D642F">
      <w:pPr>
        <w:pStyle w:val="BodyTextIndent"/>
        <w:spacing w:after="0" w:line="276" w:lineRule="auto"/>
        <w:ind w:left="0"/>
        <w:rPr>
          <w:rFonts w:ascii="Times New Roman" w:hAnsi="Times New Roman" w:cs="Times New Roman"/>
        </w:rPr>
      </w:pPr>
    </w:p>
    <w:p w14:paraId="493ED53E" w14:textId="77777777" w:rsidR="001D642F" w:rsidRDefault="001D642F" w:rsidP="001D642F">
      <w:pPr>
        <w:pStyle w:val="BodyTextIndent"/>
        <w:spacing w:after="0" w:line="276" w:lineRule="auto"/>
        <w:ind w:left="0"/>
        <w:rPr>
          <w:rFonts w:ascii="Times New Roman" w:hAnsi="Times New Roman" w:cs="Times New Roman"/>
        </w:rPr>
      </w:pPr>
    </w:p>
    <w:p w14:paraId="0A878990" w14:textId="77777777" w:rsidR="001D642F" w:rsidRDefault="001D642F" w:rsidP="001D642F">
      <w:pPr>
        <w:pStyle w:val="BodyTextIndent"/>
        <w:spacing w:after="0" w:line="276" w:lineRule="auto"/>
        <w:ind w:left="0"/>
        <w:rPr>
          <w:rFonts w:ascii="Times New Roman" w:hAnsi="Times New Roman" w:cs="Times New Roman"/>
        </w:rPr>
      </w:pPr>
    </w:p>
    <w:p w14:paraId="460C5FD2" w14:textId="77777777" w:rsidR="0095338D" w:rsidRDefault="0095338D" w:rsidP="001D642F">
      <w:pPr>
        <w:pStyle w:val="BodyTextIndent"/>
        <w:spacing w:after="0" w:line="276" w:lineRule="auto"/>
        <w:ind w:left="0"/>
        <w:rPr>
          <w:rFonts w:ascii="Times New Roman" w:hAnsi="Times New Roman" w:cs="Times New Roman"/>
        </w:rPr>
      </w:pPr>
    </w:p>
    <w:p w14:paraId="63C4CADC" w14:textId="77777777" w:rsidR="0095338D" w:rsidRDefault="0095338D" w:rsidP="001D642F">
      <w:pPr>
        <w:pStyle w:val="BodyTextIndent"/>
        <w:spacing w:after="0" w:line="276" w:lineRule="auto"/>
        <w:ind w:left="0"/>
        <w:rPr>
          <w:rFonts w:ascii="Times New Roman" w:hAnsi="Times New Roman" w:cs="Times New Roman"/>
        </w:rPr>
      </w:pPr>
    </w:p>
    <w:p w14:paraId="06E7BAF5" w14:textId="77777777" w:rsidR="003C0CCB" w:rsidRDefault="003C0CCB" w:rsidP="001D642F">
      <w:pPr>
        <w:pStyle w:val="BodyTextIndent"/>
        <w:spacing w:after="0" w:line="276" w:lineRule="auto"/>
        <w:ind w:left="0"/>
        <w:rPr>
          <w:rFonts w:ascii="Times New Roman" w:hAnsi="Times New Roman" w:cs="Times New Roman"/>
        </w:rPr>
      </w:pPr>
    </w:p>
    <w:p w14:paraId="02FC003B" w14:textId="77777777" w:rsidR="003C0CCB" w:rsidRDefault="003C0CCB" w:rsidP="001D642F">
      <w:pPr>
        <w:pStyle w:val="BodyTextIndent"/>
        <w:spacing w:after="0" w:line="276" w:lineRule="auto"/>
        <w:ind w:left="0"/>
        <w:rPr>
          <w:rFonts w:ascii="Times New Roman" w:hAnsi="Times New Roman" w:cs="Times New Roman"/>
        </w:rPr>
      </w:pPr>
    </w:p>
    <w:p w14:paraId="079A46FD" w14:textId="77777777" w:rsidR="003C0CCB" w:rsidRPr="00B07E62" w:rsidRDefault="003C0CCB" w:rsidP="001D642F">
      <w:pPr>
        <w:pStyle w:val="BodyTextIndent"/>
        <w:spacing w:after="0" w:line="276" w:lineRule="auto"/>
        <w:ind w:left="0"/>
        <w:rPr>
          <w:rFonts w:ascii="Times New Roman" w:hAnsi="Times New Roman" w:cs="Times New Roman"/>
        </w:rPr>
      </w:pPr>
    </w:p>
    <w:p w14:paraId="02870605" w14:textId="77777777" w:rsidR="00AC5701" w:rsidRPr="00CA3519" w:rsidRDefault="00AC5701" w:rsidP="00AC5701">
      <w:pPr>
        <w:pStyle w:val="BodyTextIndent"/>
        <w:spacing w:after="0" w:line="276" w:lineRule="auto"/>
        <w:ind w:left="0"/>
        <w:rPr>
          <w:rFonts w:ascii="Times New Roman" w:hAnsi="Times New Roman" w:cs="Times New Roman"/>
        </w:rPr>
      </w:pPr>
    </w:p>
    <w:p w14:paraId="45BECA95" w14:textId="11200736" w:rsidR="00E14388" w:rsidRPr="00AC5701" w:rsidRDefault="00AC5701" w:rsidP="00AC5701">
      <w:pPr>
        <w:pStyle w:val="BodyTextIndent"/>
        <w:spacing w:after="0" w:line="276" w:lineRule="auto"/>
        <w:ind w:left="0"/>
        <w:rPr>
          <w:rFonts w:ascii="Times New Roman" w:hAnsi="Times New Roman" w:cs="Times New Roman"/>
        </w:rPr>
      </w:pPr>
      <w:r w:rsidRPr="00CA3519">
        <w:rPr>
          <w:rFonts w:ascii="Times New Roman" w:hAnsi="Times New Roman" w:cs="Times New Roman"/>
        </w:rPr>
        <w:t>Margarita Švedkau</w:t>
      </w:r>
      <w:r>
        <w:rPr>
          <w:rFonts w:ascii="Times New Roman" w:hAnsi="Times New Roman" w:cs="Times New Roman"/>
        </w:rPr>
        <w:t>skienė, tel. 8 706 63327, el. paštas</w:t>
      </w:r>
      <w:r w:rsidRPr="00CA3519">
        <w:rPr>
          <w:rFonts w:ascii="Times New Roman" w:hAnsi="Times New Roman" w:cs="Times New Roman"/>
        </w:rPr>
        <w:t xml:space="preserve"> margarita.svedkauskiene@stt.lt</w:t>
      </w:r>
    </w:p>
    <w:p w14:paraId="524BEA48" w14:textId="0C785465" w:rsidR="00FC3643" w:rsidRPr="001B4095" w:rsidRDefault="00E14388" w:rsidP="001B4095">
      <w:pPr>
        <w:spacing w:line="360" w:lineRule="auto"/>
        <w:jc w:val="both"/>
        <w:rPr>
          <w:color w:val="0563C1" w:themeColor="hyperlink"/>
          <w:sz w:val="24"/>
          <w:u w:val="single"/>
          <w:lang w:val="lt-LT"/>
        </w:rPr>
        <w:sectPr w:rsidR="00FC3643" w:rsidRPr="001B4095" w:rsidSect="001B4095">
          <w:headerReference w:type="default" r:id="rId14"/>
          <w:footerReference w:type="even" r:id="rId15"/>
          <w:footerReference w:type="default" r:id="rId16"/>
          <w:headerReference w:type="first" r:id="rId17"/>
          <w:footerReference w:type="first" r:id="rId18"/>
          <w:pgSz w:w="11906" w:h="16838"/>
          <w:pgMar w:top="709" w:right="567" w:bottom="1134" w:left="1701" w:header="567" w:footer="567" w:gutter="0"/>
          <w:cols w:space="1296"/>
          <w:titlePg/>
          <w:docGrid w:linePitch="360"/>
        </w:sectPr>
      </w:pPr>
      <w:r w:rsidRPr="00393C5E">
        <w:rPr>
          <w:sz w:val="24"/>
          <w:lang w:val="lt-LT"/>
        </w:rPr>
        <w:t xml:space="preserve">Lina Mačiulė, tel. 8 682 24353, el. </w:t>
      </w:r>
      <w:r w:rsidRPr="00AC5701">
        <w:rPr>
          <w:sz w:val="24"/>
          <w:lang w:val="lt-LT"/>
        </w:rPr>
        <w:t xml:space="preserve">paštas </w:t>
      </w:r>
      <w:r w:rsidRPr="00AC5701">
        <w:rPr>
          <w:rStyle w:val="Internetosaitas"/>
          <w:color w:val="auto"/>
          <w:sz w:val="24"/>
          <w:u w:val="none"/>
          <w:lang w:val="lt-LT"/>
        </w:rPr>
        <w:t>linam@stt.lt</w:t>
      </w:r>
    </w:p>
    <w:p w14:paraId="299F994B" w14:textId="5B369744" w:rsidR="00552FF5" w:rsidRPr="00832D51" w:rsidRDefault="00552FF5" w:rsidP="00832D51">
      <w:pPr>
        <w:rPr>
          <w:rFonts w:ascii="Times New Roman" w:hAnsi="Times New Roman"/>
          <w:sz w:val="24"/>
          <w:lang w:val="lt-LT"/>
        </w:rPr>
      </w:pPr>
      <w:r w:rsidRPr="00832D51">
        <w:rPr>
          <w:rFonts w:ascii="Times New Roman" w:hAnsi="Times New Roman"/>
          <w:sz w:val="24"/>
          <w:lang w:val="lt-LT"/>
        </w:rPr>
        <w:lastRenderedPageBreak/>
        <w:t>Priedas N</w:t>
      </w:r>
      <w:r w:rsidR="004A23AF" w:rsidRPr="00832D51">
        <w:rPr>
          <w:rFonts w:ascii="Times New Roman" w:hAnsi="Times New Roman"/>
          <w:sz w:val="24"/>
          <w:lang w:val="lt-LT"/>
        </w:rPr>
        <w:t>r. 1, „EBPO valstybių „OURdata I</w:t>
      </w:r>
      <w:r w:rsidRPr="00832D51">
        <w:rPr>
          <w:rFonts w:ascii="Times New Roman" w:hAnsi="Times New Roman"/>
          <w:sz w:val="24"/>
          <w:lang w:val="lt-LT"/>
        </w:rPr>
        <w:t>ndex“ 2019 rodiklių palyginimas, 2019 m.“</w:t>
      </w:r>
      <w:r w:rsidR="009F1CB5" w:rsidRPr="00832D51">
        <w:rPr>
          <w:rStyle w:val="FootnoteReference"/>
          <w:rFonts w:ascii="Times New Roman" w:hAnsi="Times New Roman"/>
          <w:sz w:val="24"/>
          <w:lang w:val="lt-LT"/>
        </w:rPr>
        <w:t xml:space="preserve"> </w:t>
      </w:r>
      <w:r w:rsidR="009F1CB5" w:rsidRPr="00832D51">
        <w:rPr>
          <w:rStyle w:val="FootnoteReference"/>
          <w:rFonts w:ascii="Times New Roman" w:hAnsi="Times New Roman"/>
          <w:sz w:val="24"/>
          <w:lang w:val="lt-LT"/>
        </w:rPr>
        <w:footnoteReference w:id="14"/>
      </w:r>
    </w:p>
    <w:p w14:paraId="4CB767F7" w14:textId="45DC0E24" w:rsidR="00A6134A" w:rsidRPr="00393C5E" w:rsidRDefault="00A6134A" w:rsidP="00811DDB">
      <w:pPr>
        <w:spacing w:line="360" w:lineRule="auto"/>
        <w:ind w:left="-284" w:hanging="142"/>
        <w:rPr>
          <w:rFonts w:ascii="Times New Roman" w:hAnsi="Times New Roman"/>
          <w:sz w:val="24"/>
          <w:szCs w:val="24"/>
          <w:lang w:val="lt-LT" w:eastAsia="en-US"/>
        </w:rPr>
      </w:pPr>
      <w:r w:rsidRPr="00393C5E">
        <w:rPr>
          <w:rFonts w:ascii="Times New Roman" w:hAnsi="Times New Roman"/>
          <w:sz w:val="24"/>
          <w:szCs w:val="24"/>
          <w:lang w:val="lt-LT" w:eastAsia="en-US"/>
        </w:rPr>
        <w:fldChar w:fldCharType="begin"/>
      </w:r>
      <w:r w:rsidR="00573E1B" w:rsidRPr="00393C5E">
        <w:rPr>
          <w:rFonts w:ascii="Times New Roman" w:hAnsi="Times New Roman"/>
          <w:sz w:val="24"/>
          <w:szCs w:val="24"/>
          <w:lang w:val="lt-LT" w:eastAsia="en-US"/>
        </w:rPr>
        <w:instrText xml:space="preserve"> INCLUDEPICTURE "C:\\var\\folders\\h6\\xgcfj2v16xd49pj80x3mbz4w0000gp\\T\\com.microsoft.Word\\WebArchiveCopyPasteTempFiles\\OURdata-Index-graphic-OGD-webpage-900px.png" \* MERGEFORMAT </w:instrText>
      </w:r>
      <w:r w:rsidRPr="00393C5E">
        <w:rPr>
          <w:rFonts w:ascii="Times New Roman" w:hAnsi="Times New Roman"/>
          <w:sz w:val="24"/>
          <w:szCs w:val="24"/>
          <w:lang w:val="lt-LT" w:eastAsia="en-US"/>
        </w:rPr>
        <w:fldChar w:fldCharType="separate"/>
      </w:r>
      <w:r w:rsidRPr="00393C5E">
        <w:rPr>
          <w:rFonts w:ascii="Times New Roman" w:hAnsi="Times New Roman"/>
          <w:noProof/>
          <w:sz w:val="24"/>
          <w:szCs w:val="24"/>
          <w:lang w:val="lt-LT"/>
        </w:rPr>
        <w:drawing>
          <wp:inline distT="0" distB="0" distL="0" distR="0" wp14:anchorId="1FAD0C23" wp14:editId="44BEFD4B">
            <wp:extent cx="6386537" cy="4490720"/>
            <wp:effectExtent l="0" t="0" r="1905" b="5080"/>
            <wp:docPr id="2" name="Picture 2" descr="/var/folders/h6/xgcfj2v16xd49pj80x3mbz4w0000gp/T/com.microsoft.Word/WebArchiveCopyPasteTempFiles/OURdata-Index-graphic-OGD-webpage-90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h6/xgcfj2v16xd49pj80x3mbz4w0000gp/T/com.microsoft.Word/WebArchiveCopyPasteTempFiles/OURdata-Index-graphic-OGD-webpage-900px.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90730" cy="4493668"/>
                    </a:xfrm>
                    <a:prstGeom prst="rect">
                      <a:avLst/>
                    </a:prstGeom>
                    <a:noFill/>
                    <a:ln>
                      <a:noFill/>
                    </a:ln>
                  </pic:spPr>
                </pic:pic>
              </a:graphicData>
            </a:graphic>
          </wp:inline>
        </w:drawing>
      </w:r>
      <w:r w:rsidRPr="00393C5E">
        <w:rPr>
          <w:rFonts w:ascii="Times New Roman" w:hAnsi="Times New Roman"/>
          <w:sz w:val="24"/>
          <w:szCs w:val="24"/>
          <w:lang w:val="lt-LT" w:eastAsia="en-US"/>
        </w:rPr>
        <w:fldChar w:fldCharType="end"/>
      </w:r>
    </w:p>
    <w:p w14:paraId="06351083" w14:textId="27D74A04" w:rsidR="00D3635E" w:rsidRPr="00672269" w:rsidRDefault="00D3635E" w:rsidP="002650A7">
      <w:pPr>
        <w:spacing w:line="360" w:lineRule="auto"/>
        <w:rPr>
          <w:rFonts w:ascii="Times New Roman" w:hAnsi="Times New Roman"/>
          <w:sz w:val="24"/>
          <w:szCs w:val="24"/>
          <w:lang w:val="lt-LT" w:eastAsia="en-US"/>
        </w:rPr>
      </w:pPr>
    </w:p>
    <w:p w14:paraId="093F3740" w14:textId="593743C7" w:rsidR="00A6134A" w:rsidRPr="003000B8" w:rsidRDefault="00A6134A" w:rsidP="002650A7">
      <w:pPr>
        <w:spacing w:line="360" w:lineRule="auto"/>
        <w:rPr>
          <w:rFonts w:ascii="Times New Roman" w:hAnsi="Times New Roman"/>
          <w:sz w:val="24"/>
          <w:szCs w:val="24"/>
          <w:lang w:val="lt-LT" w:eastAsia="en-US"/>
        </w:rPr>
      </w:pPr>
    </w:p>
    <w:p w14:paraId="3830059B" w14:textId="77777777" w:rsidR="00A6134A" w:rsidRPr="00A11862" w:rsidRDefault="00A6134A" w:rsidP="002650A7">
      <w:pPr>
        <w:spacing w:line="360" w:lineRule="auto"/>
        <w:rPr>
          <w:rFonts w:ascii="Times New Roman" w:hAnsi="Times New Roman"/>
          <w:sz w:val="24"/>
          <w:szCs w:val="24"/>
          <w:lang w:val="lt-LT" w:eastAsia="en-US"/>
        </w:rPr>
      </w:pPr>
    </w:p>
    <w:p w14:paraId="2A4F01B1" w14:textId="3400B400" w:rsidR="002B335B" w:rsidRPr="00F4602D" w:rsidRDefault="002B335B" w:rsidP="002650A7">
      <w:pPr>
        <w:spacing w:line="360" w:lineRule="auto"/>
        <w:rPr>
          <w:rFonts w:ascii="Times New Roman" w:hAnsi="Times New Roman"/>
          <w:sz w:val="24"/>
          <w:szCs w:val="24"/>
          <w:lang w:val="lt-LT" w:eastAsia="en-US"/>
        </w:rPr>
      </w:pPr>
    </w:p>
    <w:p w14:paraId="1A062F88" w14:textId="7A5A2B7A" w:rsidR="002B335B" w:rsidRPr="00393C5E" w:rsidRDefault="002B335B" w:rsidP="002650A7">
      <w:pPr>
        <w:spacing w:line="360" w:lineRule="auto"/>
        <w:rPr>
          <w:rFonts w:ascii="Times New Roman" w:hAnsi="Times New Roman"/>
          <w:sz w:val="24"/>
          <w:szCs w:val="24"/>
          <w:lang w:val="lt-LT" w:eastAsia="en-US"/>
        </w:rPr>
      </w:pPr>
    </w:p>
    <w:p w14:paraId="7042D490" w14:textId="4EE19238" w:rsidR="002B335B" w:rsidRPr="00393C5E" w:rsidRDefault="002B335B" w:rsidP="002650A7">
      <w:pPr>
        <w:spacing w:line="360" w:lineRule="auto"/>
        <w:rPr>
          <w:rFonts w:ascii="Times New Roman" w:hAnsi="Times New Roman"/>
          <w:sz w:val="24"/>
          <w:szCs w:val="24"/>
          <w:lang w:val="lt-LT" w:eastAsia="en-US"/>
        </w:rPr>
      </w:pPr>
    </w:p>
    <w:p w14:paraId="3EB35C90" w14:textId="01F2E193" w:rsidR="002B335B" w:rsidRPr="00393C5E" w:rsidRDefault="002B335B" w:rsidP="002650A7">
      <w:pPr>
        <w:spacing w:line="360" w:lineRule="auto"/>
        <w:rPr>
          <w:rFonts w:ascii="Times New Roman" w:hAnsi="Times New Roman"/>
          <w:sz w:val="24"/>
          <w:szCs w:val="24"/>
          <w:lang w:val="lt-LT" w:eastAsia="en-US"/>
        </w:rPr>
      </w:pPr>
    </w:p>
    <w:p w14:paraId="5DC46F09" w14:textId="53E493AC" w:rsidR="002B335B" w:rsidRPr="00393C5E" w:rsidRDefault="002B335B" w:rsidP="002650A7">
      <w:pPr>
        <w:spacing w:line="360" w:lineRule="auto"/>
        <w:rPr>
          <w:rFonts w:ascii="Times New Roman" w:hAnsi="Times New Roman"/>
          <w:sz w:val="24"/>
          <w:szCs w:val="24"/>
          <w:lang w:val="lt-LT" w:eastAsia="en-US"/>
        </w:rPr>
      </w:pPr>
    </w:p>
    <w:p w14:paraId="03021171" w14:textId="0163DB5F" w:rsidR="002B335B" w:rsidRPr="00393C5E" w:rsidRDefault="002B335B" w:rsidP="002650A7">
      <w:pPr>
        <w:spacing w:line="360" w:lineRule="auto"/>
        <w:rPr>
          <w:rFonts w:ascii="Times New Roman" w:hAnsi="Times New Roman"/>
          <w:sz w:val="24"/>
          <w:szCs w:val="24"/>
          <w:lang w:val="lt-LT" w:eastAsia="en-US"/>
        </w:rPr>
      </w:pPr>
    </w:p>
    <w:p w14:paraId="6EE36B48" w14:textId="25979A98" w:rsidR="002B335B" w:rsidRPr="00393C5E" w:rsidRDefault="002B335B" w:rsidP="002650A7">
      <w:pPr>
        <w:spacing w:line="360" w:lineRule="auto"/>
        <w:rPr>
          <w:rFonts w:ascii="Times New Roman" w:hAnsi="Times New Roman"/>
          <w:sz w:val="24"/>
          <w:szCs w:val="24"/>
          <w:lang w:val="lt-LT" w:eastAsia="en-US"/>
        </w:rPr>
      </w:pPr>
    </w:p>
    <w:p w14:paraId="4412802D" w14:textId="14CC18B7" w:rsidR="002B335B" w:rsidRPr="00393C5E" w:rsidRDefault="002B335B" w:rsidP="002650A7">
      <w:pPr>
        <w:spacing w:line="360" w:lineRule="auto"/>
        <w:rPr>
          <w:rFonts w:ascii="Times New Roman" w:hAnsi="Times New Roman"/>
          <w:sz w:val="24"/>
          <w:szCs w:val="24"/>
          <w:lang w:val="lt-LT" w:eastAsia="en-US"/>
        </w:rPr>
      </w:pPr>
    </w:p>
    <w:p w14:paraId="74DCDA33" w14:textId="57ABDFCB" w:rsidR="002B335B" w:rsidRPr="00393C5E" w:rsidRDefault="002B335B" w:rsidP="002650A7">
      <w:pPr>
        <w:spacing w:line="360" w:lineRule="auto"/>
        <w:rPr>
          <w:rFonts w:ascii="Times New Roman" w:hAnsi="Times New Roman"/>
          <w:sz w:val="24"/>
          <w:szCs w:val="24"/>
          <w:lang w:val="lt-LT" w:eastAsia="en-US"/>
        </w:rPr>
      </w:pPr>
    </w:p>
    <w:p w14:paraId="77B565F4" w14:textId="05154179" w:rsidR="002B335B" w:rsidRPr="00393C5E" w:rsidRDefault="002B335B" w:rsidP="002650A7">
      <w:pPr>
        <w:spacing w:line="360" w:lineRule="auto"/>
        <w:rPr>
          <w:rFonts w:ascii="Times New Roman" w:hAnsi="Times New Roman"/>
          <w:sz w:val="24"/>
          <w:szCs w:val="24"/>
          <w:lang w:val="lt-LT" w:eastAsia="en-US"/>
        </w:rPr>
      </w:pPr>
    </w:p>
    <w:p w14:paraId="1B7D6DF1" w14:textId="35EF65C2" w:rsidR="002B335B" w:rsidRPr="00393C5E" w:rsidRDefault="002B335B" w:rsidP="002650A7">
      <w:pPr>
        <w:spacing w:line="360" w:lineRule="auto"/>
        <w:rPr>
          <w:rFonts w:ascii="Times New Roman" w:hAnsi="Times New Roman"/>
          <w:sz w:val="24"/>
          <w:szCs w:val="24"/>
          <w:lang w:val="lt-LT" w:eastAsia="en-US"/>
        </w:rPr>
      </w:pPr>
    </w:p>
    <w:p w14:paraId="3C1F8796" w14:textId="20A1639B" w:rsidR="002B335B" w:rsidRPr="00393C5E" w:rsidRDefault="002B335B" w:rsidP="002650A7">
      <w:pPr>
        <w:spacing w:line="360" w:lineRule="auto"/>
        <w:rPr>
          <w:rFonts w:ascii="Times New Roman" w:hAnsi="Times New Roman"/>
          <w:sz w:val="24"/>
          <w:szCs w:val="24"/>
          <w:lang w:val="lt-LT" w:eastAsia="en-US"/>
        </w:rPr>
      </w:pPr>
    </w:p>
    <w:p w14:paraId="3F198C85" w14:textId="4C28B515" w:rsidR="00D3635E" w:rsidRPr="00832D51" w:rsidRDefault="002B335B" w:rsidP="002B335B">
      <w:pPr>
        <w:spacing w:line="276" w:lineRule="auto"/>
        <w:jc w:val="both"/>
        <w:rPr>
          <w:rFonts w:ascii="Times New Roman" w:hAnsi="Times New Roman"/>
          <w:sz w:val="24"/>
          <w:lang w:val="lt-LT"/>
        </w:rPr>
      </w:pPr>
      <w:r w:rsidRPr="00832D51">
        <w:rPr>
          <w:rFonts w:ascii="Times New Roman" w:hAnsi="Times New Roman"/>
          <w:sz w:val="24"/>
          <w:lang w:val="lt-LT"/>
        </w:rPr>
        <w:lastRenderedPageBreak/>
        <w:t>Priedas N</w:t>
      </w:r>
      <w:r w:rsidR="004A23AF" w:rsidRPr="00832D51">
        <w:rPr>
          <w:rFonts w:ascii="Times New Roman" w:hAnsi="Times New Roman"/>
          <w:sz w:val="24"/>
          <w:lang w:val="lt-LT"/>
        </w:rPr>
        <w:t>r. 2, „EBPO valstybių „OURdata I</w:t>
      </w:r>
      <w:r w:rsidRPr="00832D51">
        <w:rPr>
          <w:rFonts w:ascii="Times New Roman" w:hAnsi="Times New Roman"/>
          <w:sz w:val="24"/>
          <w:lang w:val="lt-LT"/>
        </w:rPr>
        <w:t xml:space="preserve">ndex“ 2019 rodiklio „Duomenų prieinamumas“ </w:t>
      </w:r>
      <w:r w:rsidR="009F1CB5" w:rsidRPr="00832D51">
        <w:rPr>
          <w:rFonts w:ascii="Times New Roman" w:hAnsi="Times New Roman"/>
          <w:sz w:val="24"/>
          <w:lang w:val="lt-LT"/>
        </w:rPr>
        <w:t>palyginimas, 2019 m.“</w:t>
      </w:r>
      <w:r w:rsidRPr="00832D51">
        <w:rPr>
          <w:rStyle w:val="FootnoteReference"/>
          <w:rFonts w:ascii="Times New Roman" w:hAnsi="Times New Roman"/>
          <w:sz w:val="24"/>
          <w:lang w:val="lt-LT"/>
        </w:rPr>
        <w:footnoteReference w:id="15"/>
      </w:r>
    </w:p>
    <w:p w14:paraId="4B1697A2" w14:textId="4F98E68C" w:rsidR="00D3635E" w:rsidRPr="003000B8" w:rsidRDefault="00D3635E" w:rsidP="002650A7">
      <w:pPr>
        <w:spacing w:line="360" w:lineRule="auto"/>
        <w:rPr>
          <w:rFonts w:ascii="Times New Roman" w:hAnsi="Times New Roman"/>
          <w:sz w:val="24"/>
          <w:szCs w:val="24"/>
          <w:lang w:val="lt-LT" w:eastAsia="en-US"/>
        </w:rPr>
      </w:pPr>
      <w:r w:rsidRPr="003000B8">
        <w:rPr>
          <w:rFonts w:ascii="Times New Roman" w:eastAsiaTheme="minorHAnsi" w:hAnsi="Times New Roman"/>
          <w:noProof/>
          <w:sz w:val="24"/>
          <w:szCs w:val="24"/>
          <w:lang w:val="lt-LT"/>
        </w:rPr>
        <w:drawing>
          <wp:inline distT="0" distB="0" distL="0" distR="0" wp14:anchorId="305D703D" wp14:editId="75D6E194">
            <wp:extent cx="6120130" cy="775144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20130" cy="7751445"/>
                    </a:xfrm>
                    <a:prstGeom prst="rect">
                      <a:avLst/>
                    </a:prstGeom>
                  </pic:spPr>
                </pic:pic>
              </a:graphicData>
            </a:graphic>
          </wp:inline>
        </w:drawing>
      </w:r>
    </w:p>
    <w:p w14:paraId="37D16566" w14:textId="06098D70" w:rsidR="00D3635E" w:rsidRPr="00A11862" w:rsidRDefault="00D3635E" w:rsidP="002650A7">
      <w:pPr>
        <w:spacing w:line="360" w:lineRule="auto"/>
        <w:rPr>
          <w:rFonts w:ascii="Times New Roman" w:hAnsi="Times New Roman"/>
          <w:sz w:val="24"/>
          <w:szCs w:val="24"/>
          <w:lang w:val="lt-LT" w:eastAsia="en-US"/>
        </w:rPr>
      </w:pPr>
    </w:p>
    <w:p w14:paraId="3783C6B3" w14:textId="72478B3F" w:rsidR="002B335B" w:rsidRPr="00832D51" w:rsidRDefault="002B335B" w:rsidP="002B335B">
      <w:pPr>
        <w:spacing w:line="276" w:lineRule="auto"/>
        <w:rPr>
          <w:rFonts w:ascii="Times New Roman" w:hAnsi="Times New Roman"/>
          <w:sz w:val="24"/>
          <w:szCs w:val="24"/>
          <w:lang w:val="lt-LT"/>
        </w:rPr>
      </w:pPr>
      <w:r w:rsidRPr="00832D51">
        <w:rPr>
          <w:rFonts w:ascii="Times New Roman" w:hAnsi="Times New Roman"/>
          <w:sz w:val="24"/>
          <w:szCs w:val="24"/>
          <w:lang w:val="lt-LT"/>
        </w:rPr>
        <w:lastRenderedPageBreak/>
        <w:t>Priedas Nr. 3, „</w:t>
      </w:r>
      <w:r w:rsidR="004A23AF" w:rsidRPr="00832D51">
        <w:rPr>
          <w:rFonts w:ascii="Times New Roman" w:hAnsi="Times New Roman"/>
          <w:sz w:val="24"/>
          <w:szCs w:val="24"/>
          <w:lang w:val="lt-LT"/>
        </w:rPr>
        <w:t>EBPO valstybių „OURdata I</w:t>
      </w:r>
      <w:r w:rsidRPr="00832D51">
        <w:rPr>
          <w:rFonts w:ascii="Times New Roman" w:hAnsi="Times New Roman"/>
          <w:sz w:val="24"/>
          <w:szCs w:val="24"/>
          <w:lang w:val="lt-LT"/>
        </w:rPr>
        <w:t>ndex“ 2019 rodiklio „Duomenų pasiekiamumas“ palyginimas, 2019 m.“</w:t>
      </w:r>
      <w:r w:rsidR="009F1CB5" w:rsidRPr="00832D51">
        <w:rPr>
          <w:rFonts w:ascii="Times New Roman" w:hAnsi="Times New Roman"/>
          <w:sz w:val="24"/>
          <w:szCs w:val="24"/>
          <w:vertAlign w:val="superscript"/>
          <w:lang w:val="lt-LT"/>
        </w:rPr>
        <w:t xml:space="preserve"> 9</w:t>
      </w:r>
    </w:p>
    <w:p w14:paraId="74019B3D" w14:textId="054AD88D" w:rsidR="00D3635E" w:rsidRPr="00393C5E" w:rsidRDefault="00D3635E" w:rsidP="002650A7">
      <w:pPr>
        <w:spacing w:line="360" w:lineRule="auto"/>
        <w:rPr>
          <w:rFonts w:ascii="Times New Roman" w:hAnsi="Times New Roman"/>
          <w:sz w:val="24"/>
          <w:szCs w:val="24"/>
          <w:lang w:val="lt-LT" w:eastAsia="en-US"/>
        </w:rPr>
      </w:pPr>
      <w:r w:rsidRPr="00393C5E">
        <w:rPr>
          <w:rFonts w:ascii="Times New Roman" w:eastAsiaTheme="minorHAnsi" w:hAnsi="Times New Roman"/>
          <w:noProof/>
          <w:sz w:val="24"/>
          <w:szCs w:val="24"/>
          <w:lang w:val="lt-LT"/>
        </w:rPr>
        <w:drawing>
          <wp:inline distT="0" distB="0" distL="0" distR="0" wp14:anchorId="643675A5" wp14:editId="2A91B094">
            <wp:extent cx="6120130" cy="7680960"/>
            <wp:effectExtent l="0" t="0" r="127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20130" cy="7680960"/>
                    </a:xfrm>
                    <a:prstGeom prst="rect">
                      <a:avLst/>
                    </a:prstGeom>
                  </pic:spPr>
                </pic:pic>
              </a:graphicData>
            </a:graphic>
          </wp:inline>
        </w:drawing>
      </w:r>
    </w:p>
    <w:p w14:paraId="23623EB0" w14:textId="7D2FE2BE" w:rsidR="00D3635E" w:rsidRPr="00393C5E" w:rsidRDefault="00D3635E" w:rsidP="002650A7">
      <w:pPr>
        <w:spacing w:line="360" w:lineRule="auto"/>
        <w:rPr>
          <w:rFonts w:ascii="Times New Roman" w:hAnsi="Times New Roman"/>
          <w:sz w:val="24"/>
          <w:szCs w:val="24"/>
          <w:lang w:val="lt-LT" w:eastAsia="en-US"/>
        </w:rPr>
      </w:pPr>
    </w:p>
    <w:p w14:paraId="311A8451" w14:textId="6152E37A" w:rsidR="002B335B" w:rsidRPr="00393C5E" w:rsidRDefault="002B335B" w:rsidP="002650A7">
      <w:pPr>
        <w:spacing w:line="360" w:lineRule="auto"/>
        <w:rPr>
          <w:rFonts w:ascii="Times New Roman" w:hAnsi="Times New Roman"/>
          <w:sz w:val="24"/>
          <w:szCs w:val="24"/>
          <w:lang w:val="lt-LT" w:eastAsia="en-US"/>
        </w:rPr>
      </w:pPr>
    </w:p>
    <w:p w14:paraId="43EDA72C" w14:textId="0F331363" w:rsidR="002B335B" w:rsidRPr="00393C5E" w:rsidRDefault="002B335B" w:rsidP="002650A7">
      <w:pPr>
        <w:spacing w:line="360" w:lineRule="auto"/>
        <w:rPr>
          <w:rFonts w:ascii="Times New Roman" w:hAnsi="Times New Roman"/>
          <w:sz w:val="24"/>
          <w:szCs w:val="24"/>
          <w:lang w:val="lt-LT" w:eastAsia="en-US"/>
        </w:rPr>
      </w:pPr>
    </w:p>
    <w:p w14:paraId="357B6C9F" w14:textId="5B02D751" w:rsidR="002B335B" w:rsidRPr="00393C5E" w:rsidRDefault="002B335B" w:rsidP="002650A7">
      <w:pPr>
        <w:spacing w:line="360" w:lineRule="auto"/>
        <w:rPr>
          <w:rFonts w:ascii="Times New Roman" w:hAnsi="Times New Roman"/>
          <w:sz w:val="24"/>
          <w:szCs w:val="24"/>
          <w:lang w:val="lt-LT" w:eastAsia="en-US"/>
        </w:rPr>
      </w:pPr>
    </w:p>
    <w:p w14:paraId="170B2A2D" w14:textId="6422A1F5" w:rsidR="002B335B" w:rsidRPr="00832D51" w:rsidRDefault="002B335B" w:rsidP="002B335B">
      <w:pPr>
        <w:spacing w:line="276" w:lineRule="auto"/>
        <w:rPr>
          <w:rFonts w:ascii="Times New Roman" w:hAnsi="Times New Roman"/>
          <w:sz w:val="24"/>
          <w:szCs w:val="24"/>
          <w:lang w:val="lt-LT"/>
        </w:rPr>
      </w:pPr>
      <w:r w:rsidRPr="00832D51">
        <w:rPr>
          <w:rFonts w:ascii="Times New Roman" w:hAnsi="Times New Roman"/>
          <w:sz w:val="24"/>
          <w:szCs w:val="24"/>
          <w:lang w:val="lt-LT"/>
        </w:rPr>
        <w:lastRenderedPageBreak/>
        <w:t>Priedas Nr. 4, „</w:t>
      </w:r>
      <w:r w:rsidR="004A23AF" w:rsidRPr="00832D51">
        <w:rPr>
          <w:rFonts w:ascii="Times New Roman" w:hAnsi="Times New Roman"/>
          <w:sz w:val="24"/>
          <w:szCs w:val="24"/>
          <w:lang w:val="lt-LT"/>
        </w:rPr>
        <w:t>EBPO valstybių „OURdata I</w:t>
      </w:r>
      <w:r w:rsidRPr="00832D51">
        <w:rPr>
          <w:rFonts w:ascii="Times New Roman" w:hAnsi="Times New Roman"/>
          <w:sz w:val="24"/>
          <w:szCs w:val="24"/>
          <w:lang w:val="lt-LT"/>
        </w:rPr>
        <w:t xml:space="preserve">ndex“ 2019 rodiklio „Vyriausybės parama skatinant </w:t>
      </w:r>
      <w:r w:rsidR="002B148D" w:rsidRPr="00832D51">
        <w:rPr>
          <w:rFonts w:ascii="Times New Roman" w:hAnsi="Times New Roman"/>
          <w:sz w:val="24"/>
          <w:szCs w:val="24"/>
          <w:lang w:val="lt-LT"/>
        </w:rPr>
        <w:t xml:space="preserve">pakartotinį </w:t>
      </w:r>
      <w:r w:rsidRPr="00832D51">
        <w:rPr>
          <w:rFonts w:ascii="Times New Roman" w:hAnsi="Times New Roman"/>
          <w:sz w:val="24"/>
          <w:szCs w:val="24"/>
          <w:lang w:val="lt-LT"/>
        </w:rPr>
        <w:t>duomenų panaudojimą“ palyginimas, 2019 m.“</w:t>
      </w:r>
      <w:r w:rsidR="00655335" w:rsidRPr="00832D51">
        <w:rPr>
          <w:rFonts w:ascii="Times New Roman" w:hAnsi="Times New Roman"/>
          <w:sz w:val="24"/>
          <w:szCs w:val="24"/>
          <w:vertAlign w:val="superscript"/>
          <w:lang w:val="lt-LT"/>
        </w:rPr>
        <w:t xml:space="preserve"> 9</w:t>
      </w:r>
    </w:p>
    <w:p w14:paraId="01A78B38" w14:textId="139498EC" w:rsidR="00D3635E" w:rsidRPr="00393C5E" w:rsidRDefault="00D3635E" w:rsidP="002650A7">
      <w:pPr>
        <w:spacing w:line="360" w:lineRule="auto"/>
        <w:rPr>
          <w:rFonts w:ascii="Times New Roman" w:hAnsi="Times New Roman"/>
          <w:sz w:val="24"/>
          <w:szCs w:val="24"/>
          <w:lang w:val="lt-LT" w:eastAsia="en-US"/>
        </w:rPr>
      </w:pPr>
      <w:r w:rsidRPr="00393C5E">
        <w:rPr>
          <w:rFonts w:ascii="Times New Roman" w:eastAsiaTheme="minorHAnsi" w:hAnsi="Times New Roman"/>
          <w:noProof/>
          <w:sz w:val="24"/>
          <w:szCs w:val="24"/>
          <w:lang w:val="lt-LT"/>
        </w:rPr>
        <w:drawing>
          <wp:inline distT="0" distB="0" distL="0" distR="0" wp14:anchorId="46BB4457" wp14:editId="4DFE6ADE">
            <wp:extent cx="6120130" cy="6096635"/>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0130" cy="6096635"/>
                    </a:xfrm>
                    <a:prstGeom prst="rect">
                      <a:avLst/>
                    </a:prstGeom>
                  </pic:spPr>
                </pic:pic>
              </a:graphicData>
            </a:graphic>
          </wp:inline>
        </w:drawing>
      </w:r>
    </w:p>
    <w:sectPr w:rsidR="00D3635E" w:rsidRPr="00393C5E" w:rsidSect="00393C5E">
      <w:footerReference w:type="default" r:id="rId23"/>
      <w:pgSz w:w="11906" w:h="16838"/>
      <w:pgMar w:top="1134" w:right="567" w:bottom="1134" w:left="1701" w:header="567" w:footer="567" w:gutter="0"/>
      <w:cols w:space="1296"/>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794D70" w16cid:durableId="2277AEFE"/>
  <w16cid:commentId w16cid:paraId="7DCF9C69" w16cid:durableId="2277DBFA"/>
  <w16cid:commentId w16cid:paraId="49E7F9BF" w16cid:durableId="2277AEFF"/>
  <w16cid:commentId w16cid:paraId="40EFE295" w16cid:durableId="2277AF00"/>
  <w16cid:commentId w16cid:paraId="3092B249" w16cid:durableId="2277B8F7"/>
  <w16cid:commentId w16cid:paraId="6009C9F6" w16cid:durableId="2277AF01"/>
  <w16cid:commentId w16cid:paraId="1C07228A" w16cid:durableId="2277B926"/>
  <w16cid:commentId w16cid:paraId="72432077" w16cid:durableId="2277AF02"/>
  <w16cid:commentId w16cid:paraId="62320D5C" w16cid:durableId="2277B937"/>
  <w16cid:commentId w16cid:paraId="0D4D93D0" w16cid:durableId="2277AF03"/>
  <w16cid:commentId w16cid:paraId="0A5BDB41" w16cid:durableId="2277B942"/>
  <w16cid:commentId w16cid:paraId="2B93A704" w16cid:durableId="2277AF04"/>
  <w16cid:commentId w16cid:paraId="44E95ED3" w16cid:durableId="2277B513"/>
  <w16cid:commentId w16cid:paraId="39268701" w16cid:durableId="2277AF05"/>
  <w16cid:commentId w16cid:paraId="260F19EA" w16cid:durableId="2277B5A8"/>
  <w16cid:commentId w16cid:paraId="374B6D42" w16cid:durableId="22789FC3"/>
  <w16cid:commentId w16cid:paraId="7F19919A" w16cid:durableId="2277AF06"/>
  <w16cid:commentId w16cid:paraId="25C45215" w16cid:durableId="2277AF07"/>
  <w16cid:commentId w16cid:paraId="31849D5A" w16cid:durableId="2277B696"/>
  <w16cid:commentId w16cid:paraId="13548552" w16cid:durableId="2277AF08"/>
  <w16cid:commentId w16cid:paraId="7BF06BD8" w16cid:durableId="2277B8A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7C82BA" w14:textId="77777777" w:rsidR="00B44A1B" w:rsidRDefault="00B44A1B" w:rsidP="001E1E4C">
      <w:r>
        <w:separator/>
      </w:r>
    </w:p>
  </w:endnote>
  <w:endnote w:type="continuationSeparator" w:id="0">
    <w:p w14:paraId="10F1EDA6" w14:textId="77777777" w:rsidR="00B44A1B" w:rsidRDefault="00B44A1B" w:rsidP="001E1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918758158"/>
      <w:docPartObj>
        <w:docPartGallery w:val="Page Numbers (Bottom of Page)"/>
        <w:docPartUnique/>
      </w:docPartObj>
    </w:sdtPr>
    <w:sdtEndPr>
      <w:rPr>
        <w:rStyle w:val="PageNumber"/>
      </w:rPr>
    </w:sdtEndPr>
    <w:sdtContent>
      <w:p w14:paraId="2FDF93F2" w14:textId="43D0E271" w:rsidR="005701AF" w:rsidRDefault="005701AF" w:rsidP="005701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232725BD" w14:textId="77777777" w:rsidR="005701AF" w:rsidRDefault="005701AF" w:rsidP="00FC364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CEFC2A" w14:textId="77777777" w:rsidR="005701AF" w:rsidRDefault="005701AF" w:rsidP="00FC364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182E3C" w14:textId="22C1EBD6" w:rsidR="0095338D" w:rsidRDefault="0095338D" w:rsidP="0095338D">
    <w:pPr>
      <w:pStyle w:val="Footer"/>
      <w:tabs>
        <w:tab w:val="clear" w:pos="4819"/>
        <w:tab w:val="clear" w:pos="9638"/>
        <w:tab w:val="left" w:pos="8370"/>
      </w:tabs>
      <w:jc w:val="right"/>
    </w:pPr>
    <w:r>
      <w:tab/>
    </w:r>
    <w:r>
      <w:rPr>
        <w:noProof/>
        <w:lang w:val="lt-LT"/>
      </w:rPr>
      <w:drawing>
        <wp:inline distT="0" distB="0" distL="0" distR="0" wp14:anchorId="048131C9" wp14:editId="6B5F929B">
          <wp:extent cx="1080135" cy="813435"/>
          <wp:effectExtent l="0" t="0" r="0" b="0"/>
          <wp:docPr id="16"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12"/>
                  <pic:cNvPicPr>
                    <a:picLocks noChangeAspect="1" noChangeArrowheads="1"/>
                  </pic:cNvPicPr>
                </pic:nvPicPr>
                <pic:blipFill>
                  <a:blip r:embed="rId1"/>
                  <a:stretch>
                    <a:fillRect/>
                  </a:stretch>
                </pic:blipFill>
                <pic:spPr bwMode="auto">
                  <a:xfrm>
                    <a:off x="0" y="0"/>
                    <a:ext cx="1080135" cy="813435"/>
                  </a:xfrm>
                  <a:prstGeom prst="rect">
                    <a:avLst/>
                  </a:prstGeom>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98E504" w14:textId="77777777" w:rsidR="005701AF" w:rsidRDefault="005701AF" w:rsidP="00FC364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B89D6A" w14:textId="77777777" w:rsidR="00B44A1B" w:rsidRDefault="00B44A1B" w:rsidP="001E1E4C">
      <w:r>
        <w:separator/>
      </w:r>
    </w:p>
  </w:footnote>
  <w:footnote w:type="continuationSeparator" w:id="0">
    <w:p w14:paraId="0A019F07" w14:textId="77777777" w:rsidR="00B44A1B" w:rsidRDefault="00B44A1B" w:rsidP="001E1E4C">
      <w:r>
        <w:continuationSeparator/>
      </w:r>
    </w:p>
  </w:footnote>
  <w:footnote w:id="1">
    <w:p w14:paraId="382D8A2E" w14:textId="55BD5D18" w:rsidR="00865095" w:rsidRPr="00865095" w:rsidRDefault="00865095" w:rsidP="00865095">
      <w:pPr>
        <w:pStyle w:val="FootnoteText"/>
        <w:jc w:val="both"/>
        <w:rPr>
          <w:rFonts w:ascii="Times New Roman" w:hAnsi="Times New Roman"/>
        </w:rPr>
      </w:pPr>
      <w:r w:rsidRPr="00865095">
        <w:rPr>
          <w:rStyle w:val="FootnoteReference"/>
          <w:rFonts w:ascii="Times New Roman" w:hAnsi="Times New Roman"/>
        </w:rPr>
        <w:footnoteRef/>
      </w:r>
      <w:r w:rsidRPr="00865095">
        <w:rPr>
          <w:rFonts w:ascii="Times New Roman" w:hAnsi="Times New Roman"/>
        </w:rPr>
        <w:t xml:space="preserve"> Prieiga internete: http://www.oecd.org/governance/digital-government/ourdata-index-policy-paper-2020.pdf</w:t>
      </w:r>
    </w:p>
  </w:footnote>
  <w:footnote w:id="2">
    <w:p w14:paraId="1AAF48F1" w14:textId="1D425196" w:rsidR="005701AF" w:rsidRPr="00FA1C8D" w:rsidRDefault="005701AF" w:rsidP="003C5041">
      <w:pPr>
        <w:jc w:val="both"/>
        <w:rPr>
          <w:rFonts w:ascii="Times New Roman" w:hAnsi="Times New Roman"/>
          <w:sz w:val="20"/>
          <w:szCs w:val="20"/>
          <w:lang w:eastAsia="en-US"/>
        </w:rPr>
      </w:pPr>
      <w:r w:rsidRPr="00FA1C8D">
        <w:rPr>
          <w:rStyle w:val="FootnoteReference"/>
          <w:rFonts w:ascii="Times New Roman" w:hAnsi="Times New Roman"/>
          <w:sz w:val="20"/>
          <w:szCs w:val="20"/>
        </w:rPr>
        <w:footnoteRef/>
      </w:r>
      <w:r w:rsidRPr="00FA1C8D">
        <w:rPr>
          <w:rFonts w:ascii="Times New Roman" w:hAnsi="Times New Roman"/>
          <w:sz w:val="20"/>
          <w:szCs w:val="20"/>
        </w:rPr>
        <w:t xml:space="preserve"> </w:t>
      </w:r>
      <w:r w:rsidRPr="00FA1C8D">
        <w:rPr>
          <w:rFonts w:ascii="Times New Roman" w:hAnsi="Times New Roman"/>
          <w:sz w:val="20"/>
          <w:szCs w:val="20"/>
          <w:lang w:val="lt-LT"/>
        </w:rPr>
        <w:t xml:space="preserve">Open Knowledge Foundation, „Open Data Handbook“. Prieiga internete: </w:t>
      </w:r>
      <w:hyperlink r:id="rId1" w:history="1">
        <w:r w:rsidRPr="00FA1C8D">
          <w:rPr>
            <w:rStyle w:val="Hyperlink"/>
            <w:rFonts w:ascii="Times New Roman" w:hAnsi="Times New Roman"/>
            <w:color w:val="auto"/>
            <w:sz w:val="20"/>
            <w:szCs w:val="20"/>
          </w:rPr>
          <w:t>https://opendatahandbook.org/guide/lt/what-is-open-data/</w:t>
        </w:r>
      </w:hyperlink>
    </w:p>
  </w:footnote>
  <w:footnote w:id="3">
    <w:p w14:paraId="3CC33F32" w14:textId="06F74BF1" w:rsidR="005701AF" w:rsidRPr="00FA1C8D" w:rsidRDefault="005701AF" w:rsidP="003C5041">
      <w:pPr>
        <w:pStyle w:val="FootnoteText"/>
        <w:jc w:val="both"/>
        <w:rPr>
          <w:rFonts w:ascii="Times New Roman" w:hAnsi="Times New Roman"/>
          <w:lang w:val="lt-LT"/>
        </w:rPr>
      </w:pPr>
      <w:r w:rsidRPr="00FA1C8D">
        <w:rPr>
          <w:rStyle w:val="FootnoteReference"/>
          <w:rFonts w:ascii="Times New Roman" w:hAnsi="Times New Roman"/>
        </w:rPr>
        <w:footnoteRef/>
      </w:r>
      <w:r w:rsidRPr="00FA1C8D">
        <w:rPr>
          <w:rFonts w:ascii="Times New Roman" w:hAnsi="Times New Roman"/>
        </w:rPr>
        <w:t xml:space="preserve"> </w:t>
      </w:r>
      <w:r w:rsidRPr="00FA1C8D">
        <w:rPr>
          <w:rFonts w:ascii="Times New Roman" w:hAnsi="Times New Roman"/>
          <w:lang w:val="lt-LT"/>
        </w:rPr>
        <w:t xml:space="preserve">EBPO, „Government at a Glance 2019“, skyrius „Open government data: Enabling policy maturity and sustainability“. Prieiga internete: </w:t>
      </w:r>
      <w:hyperlink r:id="rId2" w:history="1">
        <w:r w:rsidRPr="00FA1C8D">
          <w:rPr>
            <w:rStyle w:val="Hyperlink"/>
            <w:rFonts w:ascii="Times New Roman" w:hAnsi="Times New Roman"/>
            <w:color w:val="auto"/>
            <w:lang w:val="lt-LT"/>
          </w:rPr>
          <w:t>www.oecd-ilibrary.org</w:t>
        </w:r>
      </w:hyperlink>
    </w:p>
  </w:footnote>
  <w:footnote w:id="4">
    <w:p w14:paraId="53AFFB26" w14:textId="189B00CB" w:rsidR="005701AF" w:rsidRPr="00FA1C8D" w:rsidRDefault="005701AF" w:rsidP="00393C5E">
      <w:pPr>
        <w:jc w:val="both"/>
        <w:rPr>
          <w:rFonts w:ascii="Times New Roman" w:hAnsi="Times New Roman"/>
          <w:sz w:val="20"/>
          <w:szCs w:val="20"/>
          <w:lang w:val="lt-LT" w:eastAsia="en-US"/>
        </w:rPr>
      </w:pPr>
      <w:r w:rsidRPr="00FA1C8D">
        <w:rPr>
          <w:rStyle w:val="FootnoteReference"/>
          <w:rFonts w:ascii="Times New Roman" w:hAnsi="Times New Roman"/>
          <w:sz w:val="20"/>
          <w:szCs w:val="20"/>
        </w:rPr>
        <w:footnoteRef/>
      </w:r>
      <w:r w:rsidR="00632D92">
        <w:rPr>
          <w:rFonts w:ascii="Times New Roman" w:hAnsi="Times New Roman"/>
          <w:sz w:val="20"/>
          <w:szCs w:val="20"/>
        </w:rPr>
        <w:t xml:space="preserve"> </w:t>
      </w:r>
      <w:r w:rsidRPr="00FA1C8D">
        <w:rPr>
          <w:rFonts w:ascii="Times New Roman" w:hAnsi="Times New Roman"/>
          <w:sz w:val="20"/>
          <w:szCs w:val="20"/>
          <w:lang w:val="lt-LT" w:eastAsia="en-US"/>
        </w:rPr>
        <w:t>Prieiga internete:</w:t>
      </w:r>
    </w:p>
    <w:p w14:paraId="2142D4A5" w14:textId="77777777" w:rsidR="005701AF" w:rsidRPr="00FA1C8D" w:rsidRDefault="00D86FD1" w:rsidP="00393C5E">
      <w:pPr>
        <w:jc w:val="both"/>
        <w:rPr>
          <w:rFonts w:ascii="Times New Roman" w:hAnsi="Times New Roman"/>
          <w:sz w:val="20"/>
          <w:szCs w:val="20"/>
          <w:lang w:val="lt-LT" w:eastAsia="en-US"/>
        </w:rPr>
      </w:pPr>
      <w:hyperlink r:id="rId3" w:history="1">
        <w:r w:rsidR="005701AF" w:rsidRPr="00FA1C8D">
          <w:rPr>
            <w:rStyle w:val="Hyperlink"/>
            <w:rFonts w:ascii="Times New Roman" w:hAnsi="Times New Roman"/>
            <w:color w:val="auto"/>
            <w:sz w:val="20"/>
            <w:szCs w:val="20"/>
            <w:lang w:val="lt-LT"/>
          </w:rPr>
          <w:t>http://www.oecd.org/governance/digital-government/ourdata-index-policy-paper-2020.pdf</w:t>
        </w:r>
      </w:hyperlink>
    </w:p>
    <w:p w14:paraId="07FE800B" w14:textId="3B8D4C40" w:rsidR="005701AF" w:rsidRPr="009C29F1" w:rsidRDefault="005701AF">
      <w:pPr>
        <w:pStyle w:val="FootnoteText"/>
        <w:rPr>
          <w:lang w:val="lt-LT"/>
        </w:rPr>
      </w:pPr>
    </w:p>
  </w:footnote>
  <w:footnote w:id="5">
    <w:p w14:paraId="169D6F08" w14:textId="77777777" w:rsidR="00C9208E" w:rsidRPr="00785AE3" w:rsidRDefault="00C9208E" w:rsidP="00C9208E">
      <w:pPr>
        <w:pStyle w:val="FootnoteText"/>
        <w:rPr>
          <w:rFonts w:ascii="Times New Roman" w:hAnsi="Times New Roman"/>
        </w:rPr>
      </w:pPr>
      <w:r w:rsidRPr="00785AE3">
        <w:rPr>
          <w:rStyle w:val="FootnoteReference"/>
          <w:rFonts w:ascii="Times New Roman" w:hAnsi="Times New Roman"/>
        </w:rPr>
        <w:footnoteRef/>
      </w:r>
      <w:r w:rsidRPr="00785AE3">
        <w:rPr>
          <w:rFonts w:ascii="Times New Roman" w:hAnsi="Times New Roman"/>
        </w:rPr>
        <w:t xml:space="preserve"> Prieiga internete: </w:t>
      </w:r>
      <w:hyperlink r:id="rId4" w:history="1">
        <w:r w:rsidRPr="00785AE3">
          <w:rPr>
            <w:rStyle w:val="Hyperlink"/>
            <w:rFonts w:ascii="Times New Roman" w:hAnsi="Times New Roman"/>
          </w:rPr>
          <w:t>https://www.oecd.org/gov/digital-government/g20-oecd-compendium.pdf</w:t>
        </w:r>
      </w:hyperlink>
      <w:r w:rsidRPr="00785AE3">
        <w:rPr>
          <w:rFonts w:ascii="Times New Roman" w:hAnsi="Times New Roman"/>
        </w:rPr>
        <w:t xml:space="preserve"> </w:t>
      </w:r>
    </w:p>
  </w:footnote>
  <w:footnote w:id="6">
    <w:p w14:paraId="24273B68" w14:textId="63712264" w:rsidR="005701AF" w:rsidRPr="00393C5E" w:rsidRDefault="005701AF" w:rsidP="00393C5E">
      <w:pPr>
        <w:pStyle w:val="FootnoteText"/>
        <w:jc w:val="both"/>
        <w:rPr>
          <w:rFonts w:ascii="Times New Roman" w:hAnsi="Times New Roman"/>
          <w:lang w:val="lt-LT"/>
        </w:rPr>
      </w:pPr>
      <w:r w:rsidRPr="00393C5E">
        <w:rPr>
          <w:rStyle w:val="FootnoteReference"/>
          <w:rFonts w:ascii="Times New Roman" w:hAnsi="Times New Roman"/>
        </w:rPr>
        <w:footnoteRef/>
      </w:r>
      <w:r w:rsidRPr="00393C5E">
        <w:rPr>
          <w:rFonts w:ascii="Times New Roman" w:hAnsi="Times New Roman"/>
          <w:lang w:val="lt-LT"/>
        </w:rPr>
        <w:t xml:space="preserve"> EBPO valstybės vertinamos balais nuo 0 iki 1, kur 0 reiškia žemiausią vertinimą, o 1 – aukščiausią.</w:t>
      </w:r>
    </w:p>
  </w:footnote>
  <w:footnote w:id="7">
    <w:p w14:paraId="7F0EB382" w14:textId="4EFFFE96" w:rsidR="005701AF" w:rsidRPr="00A11862" w:rsidRDefault="005701AF" w:rsidP="00393C5E">
      <w:pPr>
        <w:pStyle w:val="FootnoteText"/>
        <w:jc w:val="both"/>
      </w:pPr>
      <w:r>
        <w:rPr>
          <w:rStyle w:val="FootnoteReference"/>
        </w:rPr>
        <w:footnoteRef/>
      </w:r>
      <w:r>
        <w:t xml:space="preserve"> </w:t>
      </w:r>
      <w:r w:rsidRPr="00393C5E">
        <w:rPr>
          <w:rFonts w:ascii="Times New Roman" w:hAnsi="Times New Roman"/>
          <w:lang w:val="lt-LT" w:eastAsia="en-US"/>
        </w:rPr>
        <w:t>Kiekvienas rodiklis sudaro trečdalį galutinio OURdata įverčio.</w:t>
      </w:r>
    </w:p>
  </w:footnote>
  <w:footnote w:id="8">
    <w:p w14:paraId="43DAD31D" w14:textId="3C90E37C" w:rsidR="005701AF" w:rsidRPr="000D49E6" w:rsidRDefault="005701AF" w:rsidP="00032B69">
      <w:pPr>
        <w:spacing w:line="276" w:lineRule="auto"/>
        <w:rPr>
          <w:rFonts w:ascii="Times New Roman" w:hAnsi="Times New Roman"/>
          <w:sz w:val="20"/>
          <w:szCs w:val="20"/>
          <w:lang w:val="lt-LT" w:eastAsia="en-US"/>
        </w:rPr>
      </w:pPr>
      <w:r w:rsidRPr="000D49E6">
        <w:rPr>
          <w:rStyle w:val="FootnoteReference"/>
          <w:rFonts w:ascii="Times New Roman" w:hAnsi="Times New Roman"/>
          <w:sz w:val="20"/>
          <w:szCs w:val="20"/>
          <w:lang w:val="lt-LT"/>
        </w:rPr>
        <w:footnoteRef/>
      </w:r>
      <w:r w:rsidRPr="000D49E6">
        <w:rPr>
          <w:rFonts w:ascii="Times New Roman" w:hAnsi="Times New Roman"/>
          <w:sz w:val="20"/>
          <w:szCs w:val="20"/>
          <w:lang w:val="lt-LT"/>
        </w:rPr>
        <w:t xml:space="preserve"> Prieiga internete: </w:t>
      </w:r>
      <w:hyperlink r:id="rId5" w:history="1">
        <w:r w:rsidRPr="000D49E6">
          <w:rPr>
            <w:rStyle w:val="Hyperlink"/>
            <w:rFonts w:ascii="Times New Roman" w:hAnsi="Times New Roman"/>
            <w:color w:val="auto"/>
            <w:sz w:val="20"/>
            <w:szCs w:val="20"/>
            <w:lang w:val="lt-LT"/>
          </w:rPr>
          <w:t>https://www.oecd.org/gov/digital-government/open-government-data.htm</w:t>
        </w:r>
      </w:hyperlink>
      <w:r w:rsidRPr="000D49E6">
        <w:rPr>
          <w:rStyle w:val="Hyperlink"/>
          <w:rFonts w:ascii="Times New Roman" w:hAnsi="Times New Roman"/>
          <w:color w:val="auto"/>
          <w:sz w:val="20"/>
          <w:szCs w:val="20"/>
          <w:lang w:val="lt-LT"/>
        </w:rPr>
        <w:t xml:space="preserve"> </w:t>
      </w:r>
    </w:p>
  </w:footnote>
  <w:footnote w:id="9">
    <w:p w14:paraId="3602740A" w14:textId="4D3C48AB" w:rsidR="00880E51" w:rsidRPr="00393C5E" w:rsidRDefault="00880E51" w:rsidP="00393C5E">
      <w:pPr>
        <w:pStyle w:val="FootnoteText"/>
        <w:jc w:val="both"/>
        <w:rPr>
          <w:rFonts w:ascii="Times New Roman" w:hAnsi="Times New Roman"/>
          <w:lang w:val="lt-LT"/>
        </w:rPr>
      </w:pPr>
      <w:r>
        <w:rPr>
          <w:rStyle w:val="FootnoteReference"/>
        </w:rPr>
        <w:footnoteRef/>
      </w:r>
      <w:r>
        <w:t xml:space="preserve"> </w:t>
      </w:r>
      <w:r w:rsidRPr="00FA1C8D">
        <w:rPr>
          <w:rFonts w:ascii="Times New Roman" w:hAnsi="Times New Roman"/>
          <w:lang w:val="lt-LT"/>
        </w:rPr>
        <w:t xml:space="preserve">Prieiga internete: </w:t>
      </w:r>
      <w:hyperlink r:id="rId6" w:history="1">
        <w:r w:rsidRPr="00FA1C8D">
          <w:rPr>
            <w:rStyle w:val="Hyperlink"/>
            <w:rFonts w:ascii="Times New Roman" w:hAnsi="Times New Roman"/>
            <w:color w:val="auto"/>
            <w:lang w:val="lt-LT"/>
          </w:rPr>
          <w:t>https://ec.europa.eu/info/sites/info/files/2020-european_semester_country-report-lithuania_lt.pdf</w:t>
        </w:r>
      </w:hyperlink>
      <w:r>
        <w:rPr>
          <w:rFonts w:ascii="Times New Roman" w:hAnsi="Times New Roman"/>
          <w:lang w:val="lt-LT"/>
        </w:rPr>
        <w:t xml:space="preserve"> </w:t>
      </w:r>
    </w:p>
  </w:footnote>
  <w:footnote w:id="10">
    <w:p w14:paraId="30F619DA" w14:textId="3B74B392" w:rsidR="00CD7F8D" w:rsidRPr="00B54E7B" w:rsidRDefault="00CD7F8D">
      <w:pPr>
        <w:pStyle w:val="FootnoteText"/>
        <w:rPr>
          <w:lang w:val="lt-LT"/>
        </w:rPr>
      </w:pPr>
      <w:r>
        <w:rPr>
          <w:rStyle w:val="FootnoteReference"/>
        </w:rPr>
        <w:footnoteRef/>
      </w:r>
      <w:r>
        <w:t xml:space="preserve"> </w:t>
      </w:r>
      <w:r w:rsidRPr="00B54E7B">
        <w:rPr>
          <w:lang w:val="lt-LT"/>
        </w:rPr>
        <w:t>Prieiga internete: https://ivpk.lrv.lt/lt/naujienos/ivertinta-europos-sajungos-saliu-duomenu-atverimo-pazanga-1</w:t>
      </w:r>
    </w:p>
  </w:footnote>
  <w:footnote w:id="11">
    <w:p w14:paraId="0FDC448F" w14:textId="77777777" w:rsidR="005701AF" w:rsidRPr="00B54E7B" w:rsidRDefault="005701AF" w:rsidP="006707E1">
      <w:pPr>
        <w:jc w:val="both"/>
        <w:rPr>
          <w:rFonts w:ascii="Times New Roman" w:hAnsi="Times New Roman"/>
          <w:sz w:val="20"/>
          <w:szCs w:val="20"/>
          <w:lang w:val="lt-LT"/>
        </w:rPr>
      </w:pPr>
      <w:r w:rsidRPr="00B54E7B">
        <w:rPr>
          <w:rStyle w:val="FootnoteReference"/>
          <w:rFonts w:ascii="Times New Roman" w:hAnsi="Times New Roman"/>
          <w:sz w:val="20"/>
          <w:szCs w:val="20"/>
          <w:lang w:val="lt-LT"/>
        </w:rPr>
        <w:footnoteRef/>
      </w:r>
      <w:r w:rsidRPr="00B54E7B">
        <w:rPr>
          <w:rFonts w:ascii="Times New Roman" w:hAnsi="Times New Roman"/>
          <w:sz w:val="20"/>
          <w:szCs w:val="20"/>
          <w:lang w:val="lt-LT"/>
        </w:rPr>
        <w:t xml:space="preserve"> Daugiau informacijos apie tyrimą prieinama internete:</w:t>
      </w:r>
    </w:p>
    <w:p w14:paraId="103EE40A" w14:textId="77777777" w:rsidR="005701AF" w:rsidRPr="00FA1C8D" w:rsidRDefault="005701AF" w:rsidP="006707E1">
      <w:pPr>
        <w:jc w:val="both"/>
        <w:rPr>
          <w:rFonts w:ascii="Times New Roman" w:hAnsi="Times New Roman"/>
          <w:sz w:val="20"/>
          <w:szCs w:val="20"/>
          <w:lang w:val="lt-LT" w:eastAsia="en-US"/>
        </w:rPr>
      </w:pPr>
      <w:r w:rsidRPr="00FA1C8D">
        <w:rPr>
          <w:rFonts w:ascii="Times New Roman" w:hAnsi="Times New Roman"/>
          <w:sz w:val="20"/>
          <w:szCs w:val="20"/>
          <w:lang w:val="lt-LT"/>
        </w:rPr>
        <w:t xml:space="preserve">Lietuvos rodiklių suvestinė: </w:t>
      </w:r>
      <w:hyperlink r:id="rId7" w:history="1">
        <w:r w:rsidRPr="00FA1C8D">
          <w:rPr>
            <w:rStyle w:val="Hyperlink"/>
            <w:rFonts w:ascii="Times New Roman" w:hAnsi="Times New Roman"/>
            <w:color w:val="auto"/>
            <w:sz w:val="20"/>
            <w:szCs w:val="20"/>
            <w:lang w:val="lt-LT"/>
          </w:rPr>
          <w:t>https://www.europeandataportal.eu/sites/default/files/country-factsheet_lithuania_2019.pdf</w:t>
        </w:r>
      </w:hyperlink>
      <w:r w:rsidRPr="00FA1C8D">
        <w:rPr>
          <w:rFonts w:ascii="Times New Roman" w:hAnsi="Times New Roman"/>
          <w:sz w:val="20"/>
          <w:szCs w:val="20"/>
          <w:lang w:val="lt-LT"/>
        </w:rPr>
        <w:t xml:space="preserve">; </w:t>
      </w:r>
    </w:p>
    <w:p w14:paraId="57BF0F0D" w14:textId="77777777" w:rsidR="005701AF" w:rsidRPr="00FA1C8D" w:rsidRDefault="005701AF" w:rsidP="006707E1">
      <w:pPr>
        <w:jc w:val="both"/>
        <w:rPr>
          <w:rFonts w:ascii="Times New Roman" w:hAnsi="Times New Roman"/>
          <w:sz w:val="20"/>
          <w:szCs w:val="20"/>
          <w:lang w:val="lt-LT" w:eastAsia="en-US"/>
        </w:rPr>
      </w:pPr>
      <w:r w:rsidRPr="00FA1C8D">
        <w:rPr>
          <w:rFonts w:ascii="Times New Roman" w:hAnsi="Times New Roman"/>
          <w:sz w:val="20"/>
          <w:szCs w:val="20"/>
          <w:lang w:val="lt-LT"/>
        </w:rPr>
        <w:t xml:space="preserve">tyrimo ataskaita: </w:t>
      </w:r>
      <w:hyperlink r:id="rId8" w:history="1">
        <w:r w:rsidRPr="00FA1C8D">
          <w:rPr>
            <w:rStyle w:val="Hyperlink"/>
            <w:rFonts w:ascii="Times New Roman" w:hAnsi="Times New Roman"/>
            <w:color w:val="auto"/>
            <w:sz w:val="20"/>
            <w:szCs w:val="20"/>
            <w:lang w:val="lt-LT"/>
          </w:rPr>
          <w:t>https://www.europeandataportal.eu/sites/default/files/open_data_maturity_report_2019.pdf</w:t>
        </w:r>
      </w:hyperlink>
    </w:p>
  </w:footnote>
  <w:footnote w:id="12">
    <w:p w14:paraId="5CC16344" w14:textId="5E3195BC" w:rsidR="005701AF" w:rsidRPr="00393C5E" w:rsidRDefault="005701AF">
      <w:pPr>
        <w:pStyle w:val="FootnoteText"/>
        <w:rPr>
          <w:lang w:val="lt-LT"/>
        </w:rPr>
      </w:pPr>
      <w:r>
        <w:rPr>
          <w:rStyle w:val="FootnoteReference"/>
        </w:rPr>
        <w:footnoteRef/>
      </w:r>
      <w:r>
        <w:t xml:space="preserve"> </w:t>
      </w:r>
      <w:r>
        <w:rPr>
          <w:lang w:val="lt-LT"/>
        </w:rPr>
        <w:t xml:space="preserve">Prieiga internete: </w:t>
      </w:r>
      <w:hyperlink r:id="rId9" w:history="1">
        <w:r w:rsidRPr="00393C5E">
          <w:rPr>
            <w:rStyle w:val="Hyperlink"/>
            <w:color w:val="000000" w:themeColor="text1"/>
            <w:lang w:val="lt-LT"/>
          </w:rPr>
          <w:t>https://ivpk.lrv.lt/lt/naujienos/duomenu-atverimo-pazangos-ir-poveikio-vertinimas-institucijos-supranta-atviru-duomenu-nauda</w:t>
        </w:r>
      </w:hyperlink>
      <w:r w:rsidRPr="00393C5E">
        <w:rPr>
          <w:color w:val="000000" w:themeColor="text1"/>
          <w:lang w:val="lt-LT"/>
        </w:rPr>
        <w:t xml:space="preserve"> </w:t>
      </w:r>
    </w:p>
  </w:footnote>
  <w:footnote w:id="13">
    <w:p w14:paraId="642AA9FB" w14:textId="29FB37EF" w:rsidR="005701AF" w:rsidRPr="00393C5E" w:rsidRDefault="005701AF" w:rsidP="00393C5E">
      <w:pPr>
        <w:pStyle w:val="FootnoteText"/>
        <w:jc w:val="both"/>
        <w:rPr>
          <w:lang w:val="lt-LT"/>
        </w:rPr>
      </w:pPr>
      <w:r w:rsidRPr="00393C5E">
        <w:rPr>
          <w:rStyle w:val="FootnoteReference"/>
          <w:lang w:val="lt-LT"/>
        </w:rPr>
        <w:footnoteRef/>
      </w:r>
      <w:r w:rsidRPr="00393C5E">
        <w:rPr>
          <w:lang w:val="lt-LT"/>
        </w:rPr>
        <w:t xml:space="preserve"> Atvirų duomenų brandos lygis – tai duomenų atvėrimo įvertinimas, leidžiantis apibūdinti kokybinius duomenų prieinamumo, automatinio nuskaitymo ir galimybių juos pakartotinai naudoti aspektus.</w:t>
      </w:r>
    </w:p>
  </w:footnote>
  <w:footnote w:id="14">
    <w:p w14:paraId="59A34B85" w14:textId="77777777" w:rsidR="005701AF" w:rsidRPr="00FA1C8D" w:rsidRDefault="005701AF" w:rsidP="00FA1C8D">
      <w:pPr>
        <w:pStyle w:val="FootnoteText"/>
        <w:jc w:val="both"/>
        <w:rPr>
          <w:rFonts w:ascii="Times New Roman" w:hAnsi="Times New Roman"/>
          <w:lang w:val="lt-LT"/>
        </w:rPr>
      </w:pPr>
      <w:r w:rsidRPr="00FA1C8D">
        <w:rPr>
          <w:rStyle w:val="FootnoteReference"/>
          <w:rFonts w:ascii="Times New Roman" w:hAnsi="Times New Roman"/>
        </w:rPr>
        <w:footnoteRef/>
      </w:r>
      <w:r w:rsidRPr="00FA1C8D">
        <w:rPr>
          <w:rFonts w:ascii="Times New Roman" w:hAnsi="Times New Roman"/>
        </w:rPr>
        <w:t xml:space="preserve"> </w:t>
      </w:r>
      <w:r w:rsidRPr="00FA1C8D">
        <w:rPr>
          <w:rFonts w:ascii="Times New Roman" w:hAnsi="Times New Roman"/>
          <w:lang w:val="lt-LT"/>
        </w:rPr>
        <w:t xml:space="preserve">Šaltinis: EBPO, 2020. Prieiga internete: </w:t>
      </w:r>
      <w:hyperlink r:id="rId10" w:history="1">
        <w:r w:rsidRPr="00FA1C8D">
          <w:rPr>
            <w:rStyle w:val="Hyperlink"/>
            <w:rFonts w:ascii="Times New Roman" w:hAnsi="Times New Roman"/>
            <w:color w:val="auto"/>
            <w:lang w:val="lt-LT"/>
          </w:rPr>
          <w:t>http://www.oecd.org/gov/digital-government/policy-paper-ourdata-index-2019.htm</w:t>
        </w:r>
      </w:hyperlink>
      <w:r w:rsidRPr="00FA1C8D">
        <w:rPr>
          <w:rFonts w:ascii="Times New Roman" w:hAnsi="Times New Roman"/>
          <w:lang w:val="lt-LT"/>
        </w:rPr>
        <w:t xml:space="preserve"> </w:t>
      </w:r>
    </w:p>
  </w:footnote>
  <w:footnote w:id="15">
    <w:p w14:paraId="7611CD37" w14:textId="70FDD63E" w:rsidR="005701AF" w:rsidRPr="00FA1C8D" w:rsidRDefault="005701AF" w:rsidP="00460595">
      <w:pPr>
        <w:spacing w:line="276" w:lineRule="auto"/>
        <w:jc w:val="both"/>
        <w:rPr>
          <w:rFonts w:ascii="Times New Roman" w:hAnsi="Times New Roman"/>
          <w:sz w:val="20"/>
          <w:szCs w:val="20"/>
          <w:lang w:val="lt-LT" w:eastAsia="en-US"/>
        </w:rPr>
      </w:pPr>
      <w:r w:rsidRPr="00FA1C8D">
        <w:rPr>
          <w:rStyle w:val="FootnoteReference"/>
          <w:rFonts w:ascii="Times New Roman" w:hAnsi="Times New Roman"/>
          <w:sz w:val="20"/>
          <w:szCs w:val="20"/>
        </w:rPr>
        <w:footnoteRef/>
      </w:r>
      <w:r w:rsidRPr="00FA1C8D">
        <w:rPr>
          <w:rFonts w:ascii="Times New Roman" w:hAnsi="Times New Roman"/>
          <w:sz w:val="20"/>
          <w:szCs w:val="20"/>
        </w:rPr>
        <w:t xml:space="preserve"> </w:t>
      </w:r>
      <w:r w:rsidRPr="00FA1C8D">
        <w:rPr>
          <w:rFonts w:ascii="Times New Roman" w:hAnsi="Times New Roman"/>
          <w:sz w:val="20"/>
          <w:szCs w:val="20"/>
          <w:lang w:val="lt-LT"/>
        </w:rPr>
        <w:t>Šaltinis: EBPO,</w:t>
      </w:r>
      <w:r w:rsidR="0055122B">
        <w:rPr>
          <w:rFonts w:ascii="Times New Roman" w:hAnsi="Times New Roman"/>
          <w:sz w:val="20"/>
          <w:szCs w:val="20"/>
          <w:lang w:val="lt-LT"/>
        </w:rPr>
        <w:t xml:space="preserve"> 2020.</w:t>
      </w:r>
      <w:r w:rsidR="00B54E7B">
        <w:rPr>
          <w:rFonts w:ascii="Times New Roman" w:hAnsi="Times New Roman"/>
          <w:sz w:val="20"/>
          <w:szCs w:val="20"/>
          <w:lang w:val="lt-LT"/>
        </w:rPr>
        <w:t xml:space="preserve"> </w:t>
      </w:r>
      <w:r w:rsidRPr="00FA1C8D">
        <w:rPr>
          <w:rFonts w:ascii="Times New Roman" w:hAnsi="Times New Roman"/>
          <w:sz w:val="20"/>
          <w:szCs w:val="20"/>
          <w:lang w:val="lt-LT" w:eastAsia="en-US"/>
        </w:rPr>
        <w:t>Prieiga internete:</w:t>
      </w:r>
    </w:p>
    <w:p w14:paraId="23FAAFB1" w14:textId="77777777" w:rsidR="005701AF" w:rsidRPr="00FA1C8D" w:rsidRDefault="00D86FD1" w:rsidP="00460595">
      <w:pPr>
        <w:spacing w:line="276" w:lineRule="auto"/>
        <w:jc w:val="both"/>
        <w:rPr>
          <w:rFonts w:ascii="Times New Roman" w:hAnsi="Times New Roman"/>
          <w:sz w:val="20"/>
          <w:szCs w:val="20"/>
          <w:lang w:val="lt-LT" w:eastAsia="en-US"/>
        </w:rPr>
      </w:pPr>
      <w:hyperlink r:id="rId11" w:history="1">
        <w:r w:rsidR="005701AF" w:rsidRPr="00FA1C8D">
          <w:rPr>
            <w:rStyle w:val="Hyperlink"/>
            <w:rFonts w:ascii="Times New Roman" w:hAnsi="Times New Roman"/>
            <w:color w:val="auto"/>
            <w:sz w:val="20"/>
            <w:szCs w:val="20"/>
            <w:lang w:val="lt-LT"/>
          </w:rPr>
          <w:t>http://www.oecd.org/governance/digital-government/ourdata-index-policy-paper-2020.pdf</w:t>
        </w:r>
      </w:hyperlink>
    </w:p>
    <w:p w14:paraId="56DB5BD1" w14:textId="7992213B" w:rsidR="005701AF" w:rsidRPr="00552FF5" w:rsidRDefault="005701AF" w:rsidP="002B335B">
      <w:pPr>
        <w:pStyle w:val="FootnoteText"/>
        <w:rPr>
          <w:lang w:val="lt-LT"/>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70722"/>
      <w:docPartObj>
        <w:docPartGallery w:val="Page Numbers (Top of Page)"/>
        <w:docPartUnique/>
      </w:docPartObj>
    </w:sdtPr>
    <w:sdtEndPr/>
    <w:sdtContent>
      <w:p w14:paraId="3D6F832A" w14:textId="17C1C5FF" w:rsidR="001B4095" w:rsidRDefault="001B4095">
        <w:pPr>
          <w:pStyle w:val="Header"/>
          <w:jc w:val="center"/>
        </w:pPr>
        <w:r>
          <w:fldChar w:fldCharType="begin"/>
        </w:r>
        <w:r>
          <w:instrText>PAGE   \* MERGEFORMAT</w:instrText>
        </w:r>
        <w:r>
          <w:fldChar w:fldCharType="separate"/>
        </w:r>
        <w:r w:rsidR="00D86FD1" w:rsidRPr="00D86FD1">
          <w:rPr>
            <w:noProof/>
            <w:lang w:val="lt-LT"/>
          </w:rPr>
          <w:t>13</w:t>
        </w:r>
        <w:r>
          <w:fldChar w:fldCharType="end"/>
        </w:r>
      </w:p>
    </w:sdtContent>
  </w:sdt>
  <w:p w14:paraId="6F08E5F3" w14:textId="77777777" w:rsidR="001B4095" w:rsidRDefault="001B40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0044D3" w14:textId="4E01062C" w:rsidR="00D2298B" w:rsidRPr="00D2298B" w:rsidRDefault="00D2298B" w:rsidP="00D2298B">
    <w:pPr>
      <w:tabs>
        <w:tab w:val="center" w:pos="4734"/>
        <w:tab w:val="left" w:pos="7140"/>
        <w:tab w:val="right" w:pos="8306"/>
      </w:tabs>
      <w:jc w:val="center"/>
      <w:rPr>
        <w:rFonts w:ascii="Times New Roman" w:hAnsi="Times New Roman"/>
        <w:sz w:val="28"/>
        <w:szCs w:val="28"/>
        <w:lang w:val="lt-LT" w:eastAsia="en-US"/>
      </w:rPr>
    </w:pPr>
    <w:r w:rsidRPr="00D2298B">
      <w:rPr>
        <w:rFonts w:ascii="Times New Roman" w:hAnsi="Times New Roman"/>
        <w:noProof/>
        <w:sz w:val="24"/>
        <w:szCs w:val="24"/>
        <w:lang w:val="lt-LT"/>
      </w:rPr>
      <w:drawing>
        <wp:inline distT="0" distB="0" distL="0" distR="0" wp14:anchorId="31E63D0A" wp14:editId="68C070C9">
          <wp:extent cx="563880" cy="556260"/>
          <wp:effectExtent l="0" t="0" r="0" b="0"/>
          <wp:docPr id="15" name="Paveikslėlis 1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1" descr="image001"/>
                  <pic:cNvPicPr>
                    <a:picLocks noChangeAspect="1" noChangeArrowheads="1"/>
                  </pic:cNvPicPr>
                </pic:nvPicPr>
                <pic:blipFill>
                  <a:blip r:embed="rId1"/>
                  <a:stretch>
                    <a:fillRect/>
                  </a:stretch>
                </pic:blipFill>
                <pic:spPr bwMode="auto">
                  <a:xfrm>
                    <a:off x="0" y="0"/>
                    <a:ext cx="563880" cy="556260"/>
                  </a:xfrm>
                  <a:prstGeom prst="rect">
                    <a:avLst/>
                  </a:prstGeom>
                </pic:spPr>
              </pic:pic>
            </a:graphicData>
          </a:graphic>
        </wp:inline>
      </w:drawing>
    </w:r>
  </w:p>
  <w:p w14:paraId="465D03E1" w14:textId="77777777" w:rsidR="00D2298B" w:rsidRPr="00D2298B" w:rsidRDefault="00D2298B" w:rsidP="00D2298B">
    <w:pPr>
      <w:tabs>
        <w:tab w:val="right" w:pos="8306"/>
      </w:tabs>
      <w:jc w:val="center"/>
      <w:rPr>
        <w:rFonts w:ascii="Times New Roman" w:hAnsi="Times New Roman"/>
        <w:sz w:val="16"/>
        <w:szCs w:val="24"/>
        <w:lang w:val="lt-LT" w:eastAsia="en-US"/>
      </w:rPr>
    </w:pPr>
  </w:p>
  <w:p w14:paraId="796AB589" w14:textId="77777777" w:rsidR="00D2298B" w:rsidRPr="00D2298B" w:rsidRDefault="00D2298B" w:rsidP="00D2298B">
    <w:pPr>
      <w:jc w:val="center"/>
      <w:rPr>
        <w:rFonts w:ascii="Times New Roman" w:hAnsi="Times New Roman"/>
        <w:b/>
        <w:bCs/>
        <w:sz w:val="24"/>
        <w:szCs w:val="24"/>
        <w:lang w:val="lt-LT" w:eastAsia="en-US"/>
      </w:rPr>
    </w:pPr>
    <w:r w:rsidRPr="00D2298B">
      <w:rPr>
        <w:rFonts w:ascii="Times New Roman" w:hAnsi="Times New Roman"/>
        <w:b/>
        <w:bCs/>
        <w:sz w:val="24"/>
        <w:szCs w:val="24"/>
        <w:lang w:val="lt-LT" w:eastAsia="en-US"/>
      </w:rPr>
      <w:t>LIETUVOS RESPUBLIKOS SPECIALIŲJŲ TYRIMŲ TARNYBA</w:t>
    </w:r>
  </w:p>
  <w:p w14:paraId="0DC35111" w14:textId="77777777" w:rsidR="00D2298B" w:rsidRPr="00D2298B" w:rsidRDefault="00D2298B" w:rsidP="00D2298B">
    <w:pPr>
      <w:jc w:val="center"/>
      <w:rPr>
        <w:rFonts w:ascii="Times New Roman" w:hAnsi="Times New Roman"/>
        <w:b/>
        <w:bCs/>
        <w:sz w:val="26"/>
        <w:szCs w:val="24"/>
        <w:lang w:val="lt-LT" w:eastAsia="en-US"/>
      </w:rPr>
    </w:pPr>
  </w:p>
  <w:p w14:paraId="1909BC3D" w14:textId="77777777" w:rsidR="00D2298B" w:rsidRPr="00D2298B" w:rsidRDefault="00D2298B" w:rsidP="00D2298B">
    <w:pPr>
      <w:pBdr>
        <w:bottom w:val="single" w:sz="4" w:space="1" w:color="000000"/>
      </w:pBdr>
      <w:jc w:val="center"/>
      <w:rPr>
        <w:rFonts w:ascii="Times New Roman" w:hAnsi="Times New Roman"/>
        <w:sz w:val="20"/>
        <w:szCs w:val="24"/>
        <w:lang w:val="lt-LT" w:eastAsia="en-US"/>
      </w:rPr>
    </w:pPr>
    <w:r w:rsidRPr="00D2298B">
      <w:rPr>
        <w:rFonts w:ascii="Times New Roman" w:hAnsi="Times New Roman"/>
        <w:sz w:val="20"/>
        <w:szCs w:val="24"/>
        <w:lang w:val="lt-LT" w:eastAsia="en-US"/>
      </w:rPr>
      <w:t xml:space="preserve">Biudžetinė įstaiga, A. Jakšto g. 6, LT-01105 Vilnius, </w:t>
    </w:r>
  </w:p>
  <w:p w14:paraId="25873971" w14:textId="77777777" w:rsidR="00D2298B" w:rsidRPr="00D2298B" w:rsidRDefault="00D2298B" w:rsidP="00D2298B">
    <w:pPr>
      <w:pBdr>
        <w:bottom w:val="single" w:sz="4" w:space="1" w:color="000000"/>
      </w:pBdr>
      <w:jc w:val="center"/>
      <w:rPr>
        <w:rFonts w:ascii="Times New Roman" w:hAnsi="Times New Roman"/>
        <w:sz w:val="20"/>
        <w:szCs w:val="24"/>
        <w:lang w:val="lt-LT" w:eastAsia="en-US"/>
      </w:rPr>
    </w:pPr>
    <w:r w:rsidRPr="00D2298B">
      <w:rPr>
        <w:rFonts w:ascii="Times New Roman" w:hAnsi="Times New Roman"/>
        <w:sz w:val="20"/>
        <w:szCs w:val="24"/>
        <w:lang w:val="lt-LT" w:eastAsia="en-US"/>
      </w:rPr>
      <w:t>tel. 8 706 63 335, el. p. dokumentai@stt.lt</w:t>
    </w:r>
  </w:p>
  <w:p w14:paraId="4FB37041" w14:textId="77777777" w:rsidR="00D2298B" w:rsidRPr="00D2298B" w:rsidRDefault="00D2298B" w:rsidP="00D2298B">
    <w:pPr>
      <w:pBdr>
        <w:bottom w:val="single" w:sz="4" w:space="1" w:color="000000"/>
      </w:pBdr>
      <w:jc w:val="center"/>
      <w:rPr>
        <w:rFonts w:ascii="Times New Roman" w:hAnsi="Times New Roman"/>
        <w:sz w:val="20"/>
        <w:szCs w:val="24"/>
        <w:lang w:val="lt-LT" w:eastAsia="en-US"/>
      </w:rPr>
    </w:pPr>
    <w:r w:rsidRPr="00D2298B">
      <w:rPr>
        <w:rFonts w:ascii="Times New Roman" w:hAnsi="Times New Roman"/>
        <w:sz w:val="20"/>
        <w:szCs w:val="24"/>
        <w:lang w:val="lt-LT" w:eastAsia="en-US"/>
      </w:rPr>
      <w:t>Duomenys kaupiami ir saugomi Juridinių asmenų registre, kodas 188659948</w:t>
    </w:r>
  </w:p>
  <w:p w14:paraId="788ABF9B" w14:textId="77777777" w:rsidR="00BB23CB" w:rsidRPr="00D2298B" w:rsidRDefault="00BB23CB" w:rsidP="00D2298B">
    <w:pPr>
      <w:pStyle w:val="Header"/>
      <w:rPr>
        <w:lang w:val="lt-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96F7F"/>
    <w:multiLevelType w:val="hybridMultilevel"/>
    <w:tmpl w:val="2F845576"/>
    <w:lvl w:ilvl="0" w:tplc="EF6A545C">
      <w:start w:val="1"/>
      <w:numFmt w:val="bullet"/>
      <w:lvlText w:val="•"/>
      <w:lvlJc w:val="left"/>
      <w:pPr>
        <w:tabs>
          <w:tab w:val="num" w:pos="720"/>
        </w:tabs>
        <w:ind w:left="720" w:hanging="360"/>
      </w:pPr>
      <w:rPr>
        <w:rFonts w:ascii="Times New Roman" w:hAnsi="Times New Roman" w:hint="default"/>
      </w:rPr>
    </w:lvl>
    <w:lvl w:ilvl="1" w:tplc="CE6A3DDE" w:tentative="1">
      <w:start w:val="1"/>
      <w:numFmt w:val="bullet"/>
      <w:lvlText w:val="•"/>
      <w:lvlJc w:val="left"/>
      <w:pPr>
        <w:tabs>
          <w:tab w:val="num" w:pos="1440"/>
        </w:tabs>
        <w:ind w:left="1440" w:hanging="360"/>
      </w:pPr>
      <w:rPr>
        <w:rFonts w:ascii="Times New Roman" w:hAnsi="Times New Roman" w:hint="default"/>
      </w:rPr>
    </w:lvl>
    <w:lvl w:ilvl="2" w:tplc="FEF0F6C6" w:tentative="1">
      <w:start w:val="1"/>
      <w:numFmt w:val="bullet"/>
      <w:lvlText w:val="•"/>
      <w:lvlJc w:val="left"/>
      <w:pPr>
        <w:tabs>
          <w:tab w:val="num" w:pos="2160"/>
        </w:tabs>
        <w:ind w:left="2160" w:hanging="360"/>
      </w:pPr>
      <w:rPr>
        <w:rFonts w:ascii="Times New Roman" w:hAnsi="Times New Roman" w:hint="default"/>
      </w:rPr>
    </w:lvl>
    <w:lvl w:ilvl="3" w:tplc="A6A6ABA8" w:tentative="1">
      <w:start w:val="1"/>
      <w:numFmt w:val="bullet"/>
      <w:lvlText w:val="•"/>
      <w:lvlJc w:val="left"/>
      <w:pPr>
        <w:tabs>
          <w:tab w:val="num" w:pos="2880"/>
        </w:tabs>
        <w:ind w:left="2880" w:hanging="360"/>
      </w:pPr>
      <w:rPr>
        <w:rFonts w:ascii="Times New Roman" w:hAnsi="Times New Roman" w:hint="default"/>
      </w:rPr>
    </w:lvl>
    <w:lvl w:ilvl="4" w:tplc="D396B3E4" w:tentative="1">
      <w:start w:val="1"/>
      <w:numFmt w:val="bullet"/>
      <w:lvlText w:val="•"/>
      <w:lvlJc w:val="left"/>
      <w:pPr>
        <w:tabs>
          <w:tab w:val="num" w:pos="3600"/>
        </w:tabs>
        <w:ind w:left="3600" w:hanging="360"/>
      </w:pPr>
      <w:rPr>
        <w:rFonts w:ascii="Times New Roman" w:hAnsi="Times New Roman" w:hint="default"/>
      </w:rPr>
    </w:lvl>
    <w:lvl w:ilvl="5" w:tplc="D5F6E5EC" w:tentative="1">
      <w:start w:val="1"/>
      <w:numFmt w:val="bullet"/>
      <w:lvlText w:val="•"/>
      <w:lvlJc w:val="left"/>
      <w:pPr>
        <w:tabs>
          <w:tab w:val="num" w:pos="4320"/>
        </w:tabs>
        <w:ind w:left="4320" w:hanging="360"/>
      </w:pPr>
      <w:rPr>
        <w:rFonts w:ascii="Times New Roman" w:hAnsi="Times New Roman" w:hint="default"/>
      </w:rPr>
    </w:lvl>
    <w:lvl w:ilvl="6" w:tplc="12E680C4" w:tentative="1">
      <w:start w:val="1"/>
      <w:numFmt w:val="bullet"/>
      <w:lvlText w:val="•"/>
      <w:lvlJc w:val="left"/>
      <w:pPr>
        <w:tabs>
          <w:tab w:val="num" w:pos="5040"/>
        </w:tabs>
        <w:ind w:left="5040" w:hanging="360"/>
      </w:pPr>
      <w:rPr>
        <w:rFonts w:ascii="Times New Roman" w:hAnsi="Times New Roman" w:hint="default"/>
      </w:rPr>
    </w:lvl>
    <w:lvl w:ilvl="7" w:tplc="7AD02410" w:tentative="1">
      <w:start w:val="1"/>
      <w:numFmt w:val="bullet"/>
      <w:lvlText w:val="•"/>
      <w:lvlJc w:val="left"/>
      <w:pPr>
        <w:tabs>
          <w:tab w:val="num" w:pos="5760"/>
        </w:tabs>
        <w:ind w:left="5760" w:hanging="360"/>
      </w:pPr>
      <w:rPr>
        <w:rFonts w:ascii="Times New Roman" w:hAnsi="Times New Roman" w:hint="default"/>
      </w:rPr>
    </w:lvl>
    <w:lvl w:ilvl="8" w:tplc="F14A268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AC67D7B"/>
    <w:multiLevelType w:val="hybridMultilevel"/>
    <w:tmpl w:val="4B38FA14"/>
    <w:lvl w:ilvl="0" w:tplc="0427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35024F4"/>
    <w:multiLevelType w:val="hybridMultilevel"/>
    <w:tmpl w:val="AF5277FC"/>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
    <w:nsid w:val="13DC105C"/>
    <w:multiLevelType w:val="hybridMultilevel"/>
    <w:tmpl w:val="AFA8471C"/>
    <w:lvl w:ilvl="0" w:tplc="F488AEF6">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4">
    <w:nsid w:val="1E50262E"/>
    <w:multiLevelType w:val="hybridMultilevel"/>
    <w:tmpl w:val="BD167D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F5658DC"/>
    <w:multiLevelType w:val="hybridMultilevel"/>
    <w:tmpl w:val="87BE19E0"/>
    <w:lvl w:ilvl="0" w:tplc="74F0AF1E">
      <w:start w:val="1"/>
      <w:numFmt w:val="decimal"/>
      <w:lvlText w:val="%1."/>
      <w:lvlJc w:val="left"/>
      <w:pPr>
        <w:ind w:left="720" w:hanging="360"/>
      </w:pPr>
      <w:rPr>
        <w:rFonts w:ascii="TimesLT" w:eastAsia="Times New Roman" w:hAnsi="TimesL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782770"/>
    <w:multiLevelType w:val="hybridMultilevel"/>
    <w:tmpl w:val="87BC97C8"/>
    <w:lvl w:ilvl="0" w:tplc="5038D10A">
      <w:start w:val="1"/>
      <w:numFmt w:val="decimal"/>
      <w:lvlText w:val="%1."/>
      <w:lvlJc w:val="left"/>
      <w:pPr>
        <w:ind w:left="720" w:hanging="360"/>
      </w:pPr>
      <w:rPr>
        <w:rFonts w:hint="default"/>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54C96F75"/>
    <w:multiLevelType w:val="hybridMultilevel"/>
    <w:tmpl w:val="BEFE908A"/>
    <w:lvl w:ilvl="0" w:tplc="74F0AF1E">
      <w:start w:val="1"/>
      <w:numFmt w:val="decimal"/>
      <w:lvlText w:val="%1."/>
      <w:lvlJc w:val="left"/>
      <w:pPr>
        <w:ind w:left="360" w:hanging="360"/>
      </w:pPr>
      <w:rPr>
        <w:rFonts w:ascii="TimesLT" w:eastAsia="Times New Roman" w:hAnsi="TimesLT" w:cs="Times New Roman"/>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8">
    <w:nsid w:val="58B5705D"/>
    <w:multiLevelType w:val="hybridMultilevel"/>
    <w:tmpl w:val="A26A60F4"/>
    <w:lvl w:ilvl="0" w:tplc="DD78F294">
      <w:start w:val="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nsid w:val="5A275FD2"/>
    <w:multiLevelType w:val="hybridMultilevel"/>
    <w:tmpl w:val="3A76541E"/>
    <w:lvl w:ilvl="0" w:tplc="EA4AACC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nsid w:val="5BE95140"/>
    <w:multiLevelType w:val="hybridMultilevel"/>
    <w:tmpl w:val="A710B1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61512B35"/>
    <w:multiLevelType w:val="multilevel"/>
    <w:tmpl w:val="844E0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CE84B1F"/>
    <w:multiLevelType w:val="hybridMultilevel"/>
    <w:tmpl w:val="331E88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D7206A1"/>
    <w:multiLevelType w:val="hybridMultilevel"/>
    <w:tmpl w:val="EE62D7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F8E598F"/>
    <w:multiLevelType w:val="hybridMultilevel"/>
    <w:tmpl w:val="BC766C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8"/>
  </w:num>
  <w:num w:numId="2">
    <w:abstractNumId w:val="9"/>
  </w:num>
  <w:num w:numId="3">
    <w:abstractNumId w:val="11"/>
  </w:num>
  <w:num w:numId="4">
    <w:abstractNumId w:val="4"/>
  </w:num>
  <w:num w:numId="5">
    <w:abstractNumId w:val="14"/>
  </w:num>
  <w:num w:numId="6">
    <w:abstractNumId w:val="13"/>
  </w:num>
  <w:num w:numId="7">
    <w:abstractNumId w:val="0"/>
  </w:num>
  <w:num w:numId="8">
    <w:abstractNumId w:val="10"/>
  </w:num>
  <w:num w:numId="9">
    <w:abstractNumId w:val="7"/>
  </w:num>
  <w:num w:numId="10">
    <w:abstractNumId w:val="5"/>
  </w:num>
  <w:num w:numId="11">
    <w:abstractNumId w:val="12"/>
  </w:num>
  <w:num w:numId="12">
    <w:abstractNumId w:val="3"/>
  </w:num>
  <w:num w:numId="13">
    <w:abstractNumId w:val="1"/>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F15"/>
    <w:rsid w:val="00005C1F"/>
    <w:rsid w:val="00006E80"/>
    <w:rsid w:val="00024495"/>
    <w:rsid w:val="000300ED"/>
    <w:rsid w:val="00032B69"/>
    <w:rsid w:val="00044D84"/>
    <w:rsid w:val="000528DA"/>
    <w:rsid w:val="00057AF3"/>
    <w:rsid w:val="00071484"/>
    <w:rsid w:val="0007397F"/>
    <w:rsid w:val="0007719D"/>
    <w:rsid w:val="00077E28"/>
    <w:rsid w:val="00082A96"/>
    <w:rsid w:val="00087080"/>
    <w:rsid w:val="00094A00"/>
    <w:rsid w:val="000A345B"/>
    <w:rsid w:val="000A4A8A"/>
    <w:rsid w:val="000B1FC9"/>
    <w:rsid w:val="000B715D"/>
    <w:rsid w:val="000C1504"/>
    <w:rsid w:val="000C4611"/>
    <w:rsid w:val="000D0624"/>
    <w:rsid w:val="000D49E6"/>
    <w:rsid w:val="000D536D"/>
    <w:rsid w:val="000E1838"/>
    <w:rsid w:val="000F0F77"/>
    <w:rsid w:val="00101F88"/>
    <w:rsid w:val="00102080"/>
    <w:rsid w:val="00104280"/>
    <w:rsid w:val="00111D9C"/>
    <w:rsid w:val="001219EC"/>
    <w:rsid w:val="00124848"/>
    <w:rsid w:val="00125BE8"/>
    <w:rsid w:val="00137B28"/>
    <w:rsid w:val="00143881"/>
    <w:rsid w:val="001478CF"/>
    <w:rsid w:val="001538FB"/>
    <w:rsid w:val="00161A0F"/>
    <w:rsid w:val="00163399"/>
    <w:rsid w:val="001703B2"/>
    <w:rsid w:val="00170AA2"/>
    <w:rsid w:val="001723E8"/>
    <w:rsid w:val="001777BD"/>
    <w:rsid w:val="00180BBE"/>
    <w:rsid w:val="00181A29"/>
    <w:rsid w:val="00183222"/>
    <w:rsid w:val="00184E07"/>
    <w:rsid w:val="00186438"/>
    <w:rsid w:val="00196161"/>
    <w:rsid w:val="001965C5"/>
    <w:rsid w:val="001A1921"/>
    <w:rsid w:val="001A32B6"/>
    <w:rsid w:val="001B06DF"/>
    <w:rsid w:val="001B4095"/>
    <w:rsid w:val="001B6E80"/>
    <w:rsid w:val="001B7DAA"/>
    <w:rsid w:val="001C4389"/>
    <w:rsid w:val="001D38E3"/>
    <w:rsid w:val="001D642F"/>
    <w:rsid w:val="001D7075"/>
    <w:rsid w:val="001D785F"/>
    <w:rsid w:val="001E12A8"/>
    <w:rsid w:val="001E1E4C"/>
    <w:rsid w:val="001E42BC"/>
    <w:rsid w:val="001F2151"/>
    <w:rsid w:val="001F2988"/>
    <w:rsid w:val="001F324A"/>
    <w:rsid w:val="001F48E1"/>
    <w:rsid w:val="001F4E62"/>
    <w:rsid w:val="002062E2"/>
    <w:rsid w:val="00206E43"/>
    <w:rsid w:val="002070C9"/>
    <w:rsid w:val="0020729E"/>
    <w:rsid w:val="002173E7"/>
    <w:rsid w:val="002178B3"/>
    <w:rsid w:val="00223D8D"/>
    <w:rsid w:val="002256FB"/>
    <w:rsid w:val="00226616"/>
    <w:rsid w:val="0022674E"/>
    <w:rsid w:val="0023219F"/>
    <w:rsid w:val="00240027"/>
    <w:rsid w:val="00242646"/>
    <w:rsid w:val="002426CB"/>
    <w:rsid w:val="0024441B"/>
    <w:rsid w:val="00251D34"/>
    <w:rsid w:val="00254CBB"/>
    <w:rsid w:val="00257F8F"/>
    <w:rsid w:val="00262B92"/>
    <w:rsid w:val="002650A7"/>
    <w:rsid w:val="00270D4D"/>
    <w:rsid w:val="00274803"/>
    <w:rsid w:val="00275883"/>
    <w:rsid w:val="00281AA7"/>
    <w:rsid w:val="00281B09"/>
    <w:rsid w:val="00285A8F"/>
    <w:rsid w:val="00290BB4"/>
    <w:rsid w:val="002920DF"/>
    <w:rsid w:val="002A2005"/>
    <w:rsid w:val="002A3024"/>
    <w:rsid w:val="002A5BB3"/>
    <w:rsid w:val="002A73E7"/>
    <w:rsid w:val="002B148D"/>
    <w:rsid w:val="002B335B"/>
    <w:rsid w:val="002B49C5"/>
    <w:rsid w:val="002B4CA5"/>
    <w:rsid w:val="002C1D1E"/>
    <w:rsid w:val="002C76F9"/>
    <w:rsid w:val="002D4E24"/>
    <w:rsid w:val="002E5E73"/>
    <w:rsid w:val="002E7B26"/>
    <w:rsid w:val="002E7F57"/>
    <w:rsid w:val="002F3ED5"/>
    <w:rsid w:val="002F4BBF"/>
    <w:rsid w:val="002F64D3"/>
    <w:rsid w:val="002F70E1"/>
    <w:rsid w:val="003000B8"/>
    <w:rsid w:val="0030693A"/>
    <w:rsid w:val="0031763A"/>
    <w:rsid w:val="00321AF7"/>
    <w:rsid w:val="0032528F"/>
    <w:rsid w:val="0032529E"/>
    <w:rsid w:val="00331594"/>
    <w:rsid w:val="00335ADE"/>
    <w:rsid w:val="0035179B"/>
    <w:rsid w:val="00353B08"/>
    <w:rsid w:val="00357AEE"/>
    <w:rsid w:val="00357E12"/>
    <w:rsid w:val="00360D39"/>
    <w:rsid w:val="00361F39"/>
    <w:rsid w:val="00364A60"/>
    <w:rsid w:val="00364B6C"/>
    <w:rsid w:val="00365D7E"/>
    <w:rsid w:val="0036787F"/>
    <w:rsid w:val="00372942"/>
    <w:rsid w:val="0038168E"/>
    <w:rsid w:val="00385AE0"/>
    <w:rsid w:val="00393C5E"/>
    <w:rsid w:val="003A764A"/>
    <w:rsid w:val="003B08DB"/>
    <w:rsid w:val="003B14B4"/>
    <w:rsid w:val="003B25FD"/>
    <w:rsid w:val="003B3A22"/>
    <w:rsid w:val="003B7D2D"/>
    <w:rsid w:val="003C02A5"/>
    <w:rsid w:val="003C0CCB"/>
    <w:rsid w:val="003C31E5"/>
    <w:rsid w:val="003C3688"/>
    <w:rsid w:val="003C440A"/>
    <w:rsid w:val="003C4A7E"/>
    <w:rsid w:val="003C5041"/>
    <w:rsid w:val="003D6589"/>
    <w:rsid w:val="003E154A"/>
    <w:rsid w:val="003E1D16"/>
    <w:rsid w:val="003E3B94"/>
    <w:rsid w:val="003E7081"/>
    <w:rsid w:val="003F0A3D"/>
    <w:rsid w:val="003F0C64"/>
    <w:rsid w:val="003F371D"/>
    <w:rsid w:val="003F393B"/>
    <w:rsid w:val="004054A6"/>
    <w:rsid w:val="004153FE"/>
    <w:rsid w:val="004244C6"/>
    <w:rsid w:val="00424F5D"/>
    <w:rsid w:val="00430F0D"/>
    <w:rsid w:val="0044091A"/>
    <w:rsid w:val="004420E4"/>
    <w:rsid w:val="00453958"/>
    <w:rsid w:val="00456172"/>
    <w:rsid w:val="00460595"/>
    <w:rsid w:val="00460BBC"/>
    <w:rsid w:val="004618BF"/>
    <w:rsid w:val="0046385B"/>
    <w:rsid w:val="004650E4"/>
    <w:rsid w:val="004718CD"/>
    <w:rsid w:val="004809BD"/>
    <w:rsid w:val="00485E88"/>
    <w:rsid w:val="00487424"/>
    <w:rsid w:val="004904DD"/>
    <w:rsid w:val="00491F44"/>
    <w:rsid w:val="00493121"/>
    <w:rsid w:val="00496151"/>
    <w:rsid w:val="004A1129"/>
    <w:rsid w:val="004A1FFD"/>
    <w:rsid w:val="004A23AF"/>
    <w:rsid w:val="004A2CA0"/>
    <w:rsid w:val="004A4D23"/>
    <w:rsid w:val="004B1D15"/>
    <w:rsid w:val="004B315B"/>
    <w:rsid w:val="004B67A5"/>
    <w:rsid w:val="004C01BD"/>
    <w:rsid w:val="004C5384"/>
    <w:rsid w:val="004C5669"/>
    <w:rsid w:val="004C69FA"/>
    <w:rsid w:val="004D0AE4"/>
    <w:rsid w:val="004D1799"/>
    <w:rsid w:val="004D731F"/>
    <w:rsid w:val="004E1D05"/>
    <w:rsid w:val="004E3A9B"/>
    <w:rsid w:val="004E44C3"/>
    <w:rsid w:val="004F0A12"/>
    <w:rsid w:val="004F46FC"/>
    <w:rsid w:val="00504824"/>
    <w:rsid w:val="00505B2D"/>
    <w:rsid w:val="00506F43"/>
    <w:rsid w:val="005128B9"/>
    <w:rsid w:val="00512ED1"/>
    <w:rsid w:val="005136D8"/>
    <w:rsid w:val="005171D0"/>
    <w:rsid w:val="0052112C"/>
    <w:rsid w:val="00521851"/>
    <w:rsid w:val="005224E5"/>
    <w:rsid w:val="00526A21"/>
    <w:rsid w:val="005310D0"/>
    <w:rsid w:val="0053764E"/>
    <w:rsid w:val="0055122B"/>
    <w:rsid w:val="00552F15"/>
    <w:rsid w:val="00552FF5"/>
    <w:rsid w:val="00553593"/>
    <w:rsid w:val="00557284"/>
    <w:rsid w:val="00557D2D"/>
    <w:rsid w:val="00557F1B"/>
    <w:rsid w:val="005678FA"/>
    <w:rsid w:val="005701AF"/>
    <w:rsid w:val="00573244"/>
    <w:rsid w:val="00573E1B"/>
    <w:rsid w:val="00575C9D"/>
    <w:rsid w:val="005762BE"/>
    <w:rsid w:val="00580774"/>
    <w:rsid w:val="0058185F"/>
    <w:rsid w:val="00585214"/>
    <w:rsid w:val="005879BE"/>
    <w:rsid w:val="00587C7A"/>
    <w:rsid w:val="00592407"/>
    <w:rsid w:val="005924D6"/>
    <w:rsid w:val="00594E25"/>
    <w:rsid w:val="00595C44"/>
    <w:rsid w:val="005962D9"/>
    <w:rsid w:val="00596C05"/>
    <w:rsid w:val="00597794"/>
    <w:rsid w:val="005A2FB3"/>
    <w:rsid w:val="005A34CE"/>
    <w:rsid w:val="005A69C5"/>
    <w:rsid w:val="005A77D9"/>
    <w:rsid w:val="005B1486"/>
    <w:rsid w:val="005B3366"/>
    <w:rsid w:val="005B59FF"/>
    <w:rsid w:val="005C1BEF"/>
    <w:rsid w:val="005D61E2"/>
    <w:rsid w:val="005D70B1"/>
    <w:rsid w:val="005E09DA"/>
    <w:rsid w:val="005E0E00"/>
    <w:rsid w:val="005E2BD5"/>
    <w:rsid w:val="005E3F42"/>
    <w:rsid w:val="005E4270"/>
    <w:rsid w:val="005F1EDF"/>
    <w:rsid w:val="005F3D91"/>
    <w:rsid w:val="005F5EA7"/>
    <w:rsid w:val="005F6603"/>
    <w:rsid w:val="00605284"/>
    <w:rsid w:val="00624ED0"/>
    <w:rsid w:val="00626E68"/>
    <w:rsid w:val="0063200F"/>
    <w:rsid w:val="006322EC"/>
    <w:rsid w:val="00632D92"/>
    <w:rsid w:val="00633295"/>
    <w:rsid w:val="00655335"/>
    <w:rsid w:val="00660570"/>
    <w:rsid w:val="006707E1"/>
    <w:rsid w:val="00671DF4"/>
    <w:rsid w:val="00672269"/>
    <w:rsid w:val="00673174"/>
    <w:rsid w:val="00675D95"/>
    <w:rsid w:val="0068751D"/>
    <w:rsid w:val="006A1F32"/>
    <w:rsid w:val="006A422F"/>
    <w:rsid w:val="006A4B3C"/>
    <w:rsid w:val="006A57C3"/>
    <w:rsid w:val="006A62D8"/>
    <w:rsid w:val="006B04F7"/>
    <w:rsid w:val="006B09A6"/>
    <w:rsid w:val="006B6451"/>
    <w:rsid w:val="006C3607"/>
    <w:rsid w:val="006D27B6"/>
    <w:rsid w:val="006E0E83"/>
    <w:rsid w:val="006E1262"/>
    <w:rsid w:val="006E45D1"/>
    <w:rsid w:val="006E7ABA"/>
    <w:rsid w:val="006F0153"/>
    <w:rsid w:val="006F2734"/>
    <w:rsid w:val="006F307D"/>
    <w:rsid w:val="00700503"/>
    <w:rsid w:val="0070289B"/>
    <w:rsid w:val="00702DC9"/>
    <w:rsid w:val="007056A6"/>
    <w:rsid w:val="007113D3"/>
    <w:rsid w:val="0071158F"/>
    <w:rsid w:val="00715181"/>
    <w:rsid w:val="00715A46"/>
    <w:rsid w:val="00717252"/>
    <w:rsid w:val="007208DA"/>
    <w:rsid w:val="00726F00"/>
    <w:rsid w:val="00727812"/>
    <w:rsid w:val="00731443"/>
    <w:rsid w:val="00734E87"/>
    <w:rsid w:val="00743C83"/>
    <w:rsid w:val="00751E7E"/>
    <w:rsid w:val="00757EBF"/>
    <w:rsid w:val="0076234A"/>
    <w:rsid w:val="0076294A"/>
    <w:rsid w:val="00767F5D"/>
    <w:rsid w:val="00774F54"/>
    <w:rsid w:val="007760EA"/>
    <w:rsid w:val="00795324"/>
    <w:rsid w:val="007B0A98"/>
    <w:rsid w:val="007B0E4C"/>
    <w:rsid w:val="007B15A1"/>
    <w:rsid w:val="007C2F8F"/>
    <w:rsid w:val="007C3094"/>
    <w:rsid w:val="007C34EB"/>
    <w:rsid w:val="007D41F6"/>
    <w:rsid w:val="007D5D16"/>
    <w:rsid w:val="007E18B5"/>
    <w:rsid w:val="007F1CCB"/>
    <w:rsid w:val="007F4154"/>
    <w:rsid w:val="00804B67"/>
    <w:rsid w:val="00811DDB"/>
    <w:rsid w:val="00813198"/>
    <w:rsid w:val="0081708D"/>
    <w:rsid w:val="00824BE7"/>
    <w:rsid w:val="008308A1"/>
    <w:rsid w:val="00832D51"/>
    <w:rsid w:val="00834DA0"/>
    <w:rsid w:val="00842E81"/>
    <w:rsid w:val="00846082"/>
    <w:rsid w:val="00846D92"/>
    <w:rsid w:val="00847A30"/>
    <w:rsid w:val="00862987"/>
    <w:rsid w:val="00862F5F"/>
    <w:rsid w:val="00865095"/>
    <w:rsid w:val="008676C9"/>
    <w:rsid w:val="00870531"/>
    <w:rsid w:val="00870C8F"/>
    <w:rsid w:val="00880E51"/>
    <w:rsid w:val="008825CC"/>
    <w:rsid w:val="00882CBE"/>
    <w:rsid w:val="00883F0B"/>
    <w:rsid w:val="00890299"/>
    <w:rsid w:val="00891913"/>
    <w:rsid w:val="008933BF"/>
    <w:rsid w:val="008A0941"/>
    <w:rsid w:val="008A4274"/>
    <w:rsid w:val="008A7A80"/>
    <w:rsid w:val="008B37CD"/>
    <w:rsid w:val="008B4FBA"/>
    <w:rsid w:val="008C0FAA"/>
    <w:rsid w:val="008C3E5D"/>
    <w:rsid w:val="008C5086"/>
    <w:rsid w:val="008C7F4B"/>
    <w:rsid w:val="008D1C4E"/>
    <w:rsid w:val="008D3098"/>
    <w:rsid w:val="008D694C"/>
    <w:rsid w:val="008E2275"/>
    <w:rsid w:val="008E3A8E"/>
    <w:rsid w:val="008F44AD"/>
    <w:rsid w:val="00917785"/>
    <w:rsid w:val="009179E5"/>
    <w:rsid w:val="00920C7D"/>
    <w:rsid w:val="00920D03"/>
    <w:rsid w:val="00921186"/>
    <w:rsid w:val="00921D9A"/>
    <w:rsid w:val="009235CA"/>
    <w:rsid w:val="00925EA5"/>
    <w:rsid w:val="00926134"/>
    <w:rsid w:val="00927DED"/>
    <w:rsid w:val="00932C8D"/>
    <w:rsid w:val="0093371C"/>
    <w:rsid w:val="00937742"/>
    <w:rsid w:val="0094567F"/>
    <w:rsid w:val="0095338D"/>
    <w:rsid w:val="0095647C"/>
    <w:rsid w:val="009653E6"/>
    <w:rsid w:val="0096542A"/>
    <w:rsid w:val="0097107B"/>
    <w:rsid w:val="00972E43"/>
    <w:rsid w:val="009800D3"/>
    <w:rsid w:val="009825BA"/>
    <w:rsid w:val="00982756"/>
    <w:rsid w:val="00987219"/>
    <w:rsid w:val="009953D1"/>
    <w:rsid w:val="009A17BB"/>
    <w:rsid w:val="009A281C"/>
    <w:rsid w:val="009A2DDF"/>
    <w:rsid w:val="009B0635"/>
    <w:rsid w:val="009B0E75"/>
    <w:rsid w:val="009B1BF3"/>
    <w:rsid w:val="009C00F8"/>
    <w:rsid w:val="009C29F1"/>
    <w:rsid w:val="009C4753"/>
    <w:rsid w:val="009C7A61"/>
    <w:rsid w:val="009D1B32"/>
    <w:rsid w:val="009D26E5"/>
    <w:rsid w:val="009D388E"/>
    <w:rsid w:val="009F1CB5"/>
    <w:rsid w:val="00A00A03"/>
    <w:rsid w:val="00A0341B"/>
    <w:rsid w:val="00A034FC"/>
    <w:rsid w:val="00A04CF1"/>
    <w:rsid w:val="00A0522A"/>
    <w:rsid w:val="00A11862"/>
    <w:rsid w:val="00A16D7D"/>
    <w:rsid w:val="00A218C8"/>
    <w:rsid w:val="00A26DD8"/>
    <w:rsid w:val="00A271D8"/>
    <w:rsid w:val="00A30A26"/>
    <w:rsid w:val="00A37884"/>
    <w:rsid w:val="00A43A70"/>
    <w:rsid w:val="00A443A4"/>
    <w:rsid w:val="00A463EF"/>
    <w:rsid w:val="00A53079"/>
    <w:rsid w:val="00A5519A"/>
    <w:rsid w:val="00A56F71"/>
    <w:rsid w:val="00A570B7"/>
    <w:rsid w:val="00A6134A"/>
    <w:rsid w:val="00A75075"/>
    <w:rsid w:val="00A85A34"/>
    <w:rsid w:val="00A90863"/>
    <w:rsid w:val="00A92C79"/>
    <w:rsid w:val="00A95385"/>
    <w:rsid w:val="00A95B62"/>
    <w:rsid w:val="00A967CE"/>
    <w:rsid w:val="00AA226F"/>
    <w:rsid w:val="00AA3ED4"/>
    <w:rsid w:val="00AA73A9"/>
    <w:rsid w:val="00AB1C54"/>
    <w:rsid w:val="00AB5473"/>
    <w:rsid w:val="00AC41BB"/>
    <w:rsid w:val="00AC5701"/>
    <w:rsid w:val="00AD26B7"/>
    <w:rsid w:val="00AD4108"/>
    <w:rsid w:val="00AD500D"/>
    <w:rsid w:val="00AE5317"/>
    <w:rsid w:val="00AF0901"/>
    <w:rsid w:val="00AF3654"/>
    <w:rsid w:val="00AF4D21"/>
    <w:rsid w:val="00AF504C"/>
    <w:rsid w:val="00AF650F"/>
    <w:rsid w:val="00B01119"/>
    <w:rsid w:val="00B028F6"/>
    <w:rsid w:val="00B03E4A"/>
    <w:rsid w:val="00B055C5"/>
    <w:rsid w:val="00B22811"/>
    <w:rsid w:val="00B22EF1"/>
    <w:rsid w:val="00B2437A"/>
    <w:rsid w:val="00B333D3"/>
    <w:rsid w:val="00B4030F"/>
    <w:rsid w:val="00B41E0E"/>
    <w:rsid w:val="00B44A1B"/>
    <w:rsid w:val="00B4695D"/>
    <w:rsid w:val="00B52990"/>
    <w:rsid w:val="00B54E7B"/>
    <w:rsid w:val="00B56535"/>
    <w:rsid w:val="00B652A3"/>
    <w:rsid w:val="00B671A3"/>
    <w:rsid w:val="00B7129F"/>
    <w:rsid w:val="00B737DA"/>
    <w:rsid w:val="00B77246"/>
    <w:rsid w:val="00B849FE"/>
    <w:rsid w:val="00B91775"/>
    <w:rsid w:val="00B91F6B"/>
    <w:rsid w:val="00B91FDF"/>
    <w:rsid w:val="00B92439"/>
    <w:rsid w:val="00B92F9B"/>
    <w:rsid w:val="00BA2119"/>
    <w:rsid w:val="00BA2887"/>
    <w:rsid w:val="00BA3D38"/>
    <w:rsid w:val="00BA441D"/>
    <w:rsid w:val="00BA4B03"/>
    <w:rsid w:val="00BB1154"/>
    <w:rsid w:val="00BB23CB"/>
    <w:rsid w:val="00BB4F4B"/>
    <w:rsid w:val="00BB7430"/>
    <w:rsid w:val="00BC0714"/>
    <w:rsid w:val="00BC6291"/>
    <w:rsid w:val="00BC7499"/>
    <w:rsid w:val="00BD229B"/>
    <w:rsid w:val="00BD5C79"/>
    <w:rsid w:val="00BE1B50"/>
    <w:rsid w:val="00BF127C"/>
    <w:rsid w:val="00BF151F"/>
    <w:rsid w:val="00C009F3"/>
    <w:rsid w:val="00C10D0A"/>
    <w:rsid w:val="00C128A5"/>
    <w:rsid w:val="00C22DDF"/>
    <w:rsid w:val="00C30EB7"/>
    <w:rsid w:val="00C32CA0"/>
    <w:rsid w:val="00C335D2"/>
    <w:rsid w:val="00C37777"/>
    <w:rsid w:val="00C453FB"/>
    <w:rsid w:val="00C46A3F"/>
    <w:rsid w:val="00C50FD1"/>
    <w:rsid w:val="00C55FC6"/>
    <w:rsid w:val="00C57001"/>
    <w:rsid w:val="00C64778"/>
    <w:rsid w:val="00C6540B"/>
    <w:rsid w:val="00C65C0D"/>
    <w:rsid w:val="00C71C83"/>
    <w:rsid w:val="00C80114"/>
    <w:rsid w:val="00C806DE"/>
    <w:rsid w:val="00C83510"/>
    <w:rsid w:val="00C83D02"/>
    <w:rsid w:val="00C8447F"/>
    <w:rsid w:val="00C85CC6"/>
    <w:rsid w:val="00C9208E"/>
    <w:rsid w:val="00CA2623"/>
    <w:rsid w:val="00CA4CF0"/>
    <w:rsid w:val="00CC221B"/>
    <w:rsid w:val="00CD0519"/>
    <w:rsid w:val="00CD0BD6"/>
    <w:rsid w:val="00CD188C"/>
    <w:rsid w:val="00CD7F8D"/>
    <w:rsid w:val="00CF1415"/>
    <w:rsid w:val="00CF1709"/>
    <w:rsid w:val="00D00A9E"/>
    <w:rsid w:val="00D07CFA"/>
    <w:rsid w:val="00D15EE7"/>
    <w:rsid w:val="00D174E3"/>
    <w:rsid w:val="00D2298B"/>
    <w:rsid w:val="00D22DFA"/>
    <w:rsid w:val="00D34F47"/>
    <w:rsid w:val="00D3635E"/>
    <w:rsid w:val="00D4258B"/>
    <w:rsid w:val="00D57DE7"/>
    <w:rsid w:val="00D57E0E"/>
    <w:rsid w:val="00D71314"/>
    <w:rsid w:val="00D745D5"/>
    <w:rsid w:val="00D75803"/>
    <w:rsid w:val="00D8378F"/>
    <w:rsid w:val="00D84127"/>
    <w:rsid w:val="00D86FD1"/>
    <w:rsid w:val="00DA1397"/>
    <w:rsid w:val="00DA1E9B"/>
    <w:rsid w:val="00DA21E8"/>
    <w:rsid w:val="00DA3C4F"/>
    <w:rsid w:val="00DA6093"/>
    <w:rsid w:val="00DA6E74"/>
    <w:rsid w:val="00DB1330"/>
    <w:rsid w:val="00DB287F"/>
    <w:rsid w:val="00DB6A23"/>
    <w:rsid w:val="00DB6FB4"/>
    <w:rsid w:val="00DB74D6"/>
    <w:rsid w:val="00DD0300"/>
    <w:rsid w:val="00DD121C"/>
    <w:rsid w:val="00DD522C"/>
    <w:rsid w:val="00DE67C5"/>
    <w:rsid w:val="00DF506F"/>
    <w:rsid w:val="00DF6507"/>
    <w:rsid w:val="00DF7CA1"/>
    <w:rsid w:val="00DF7E10"/>
    <w:rsid w:val="00E0125C"/>
    <w:rsid w:val="00E06D0D"/>
    <w:rsid w:val="00E1319E"/>
    <w:rsid w:val="00E14388"/>
    <w:rsid w:val="00E1496F"/>
    <w:rsid w:val="00E14C3D"/>
    <w:rsid w:val="00E1528D"/>
    <w:rsid w:val="00E22B86"/>
    <w:rsid w:val="00E24379"/>
    <w:rsid w:val="00E25F6B"/>
    <w:rsid w:val="00E26C94"/>
    <w:rsid w:val="00E26EBB"/>
    <w:rsid w:val="00E360CB"/>
    <w:rsid w:val="00E379A8"/>
    <w:rsid w:val="00E45B6C"/>
    <w:rsid w:val="00E47ED5"/>
    <w:rsid w:val="00E5104F"/>
    <w:rsid w:val="00E641AA"/>
    <w:rsid w:val="00E65E81"/>
    <w:rsid w:val="00E77475"/>
    <w:rsid w:val="00E80D8D"/>
    <w:rsid w:val="00E819E5"/>
    <w:rsid w:val="00E82361"/>
    <w:rsid w:val="00E92C4F"/>
    <w:rsid w:val="00E9543E"/>
    <w:rsid w:val="00EA0354"/>
    <w:rsid w:val="00EB79FC"/>
    <w:rsid w:val="00EC2CB5"/>
    <w:rsid w:val="00EC5435"/>
    <w:rsid w:val="00EC6B38"/>
    <w:rsid w:val="00EC7DAB"/>
    <w:rsid w:val="00ED0921"/>
    <w:rsid w:val="00ED29E5"/>
    <w:rsid w:val="00ED3222"/>
    <w:rsid w:val="00EE5602"/>
    <w:rsid w:val="00EE5FC4"/>
    <w:rsid w:val="00EE62E8"/>
    <w:rsid w:val="00EF2D79"/>
    <w:rsid w:val="00EF4616"/>
    <w:rsid w:val="00F003D6"/>
    <w:rsid w:val="00F017FE"/>
    <w:rsid w:val="00F03266"/>
    <w:rsid w:val="00F04B3B"/>
    <w:rsid w:val="00F053D7"/>
    <w:rsid w:val="00F05F92"/>
    <w:rsid w:val="00F065A4"/>
    <w:rsid w:val="00F1043E"/>
    <w:rsid w:val="00F1055A"/>
    <w:rsid w:val="00F21362"/>
    <w:rsid w:val="00F23A98"/>
    <w:rsid w:val="00F23D2A"/>
    <w:rsid w:val="00F2584F"/>
    <w:rsid w:val="00F26EEC"/>
    <w:rsid w:val="00F30B73"/>
    <w:rsid w:val="00F338D0"/>
    <w:rsid w:val="00F34B08"/>
    <w:rsid w:val="00F37837"/>
    <w:rsid w:val="00F4530F"/>
    <w:rsid w:val="00F4602D"/>
    <w:rsid w:val="00F61FA0"/>
    <w:rsid w:val="00F64380"/>
    <w:rsid w:val="00F65051"/>
    <w:rsid w:val="00F7160F"/>
    <w:rsid w:val="00F81987"/>
    <w:rsid w:val="00F83266"/>
    <w:rsid w:val="00F928CE"/>
    <w:rsid w:val="00F9515E"/>
    <w:rsid w:val="00FA0C41"/>
    <w:rsid w:val="00FA1C8D"/>
    <w:rsid w:val="00FA2699"/>
    <w:rsid w:val="00FB052E"/>
    <w:rsid w:val="00FB171A"/>
    <w:rsid w:val="00FB315A"/>
    <w:rsid w:val="00FB3B62"/>
    <w:rsid w:val="00FB3ED9"/>
    <w:rsid w:val="00FB630D"/>
    <w:rsid w:val="00FC3643"/>
    <w:rsid w:val="00FD1DB3"/>
    <w:rsid w:val="00FE09F1"/>
    <w:rsid w:val="00FE0A59"/>
    <w:rsid w:val="00FE4ABB"/>
    <w:rsid w:val="00FE65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74297A"/>
  <w15:chartTrackingRefBased/>
  <w15:docId w15:val="{D66F1857-CE4A-4627-B326-07A919B50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62D9"/>
    <w:pPr>
      <w:spacing w:after="0" w:line="240" w:lineRule="auto"/>
    </w:pPr>
    <w:rPr>
      <w:rFonts w:ascii="TimesLT" w:eastAsia="Times New Roman" w:hAnsi="TimesLT" w:cs="Times New Roman"/>
      <w:lang w:val="en-US" w:eastAsia="lt-LT"/>
    </w:rPr>
  </w:style>
  <w:style w:type="paragraph" w:styleId="Heading1">
    <w:name w:val="heading 1"/>
    <w:basedOn w:val="Normal"/>
    <w:next w:val="Normal"/>
    <w:link w:val="Heading1Char"/>
    <w:qFormat/>
    <w:rsid w:val="00C37777"/>
    <w:pPr>
      <w:keepNext/>
      <w:framePr w:w="8930" w:h="578" w:hRule="exact" w:hSpace="181" w:wrap="around" w:vAnchor="page" w:hAnchor="text" w:x="319" w:y="1152"/>
      <w:shd w:val="clear" w:color="FFFFFF" w:fill="auto"/>
      <w:jc w:val="center"/>
      <w:outlineLvl w:val="0"/>
    </w:pPr>
    <w:rPr>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7777"/>
    <w:rPr>
      <w:rFonts w:ascii="TimesLT" w:eastAsia="Times New Roman" w:hAnsi="TimesLT" w:cs="Times New Roman"/>
      <w:b/>
      <w:sz w:val="24"/>
      <w:szCs w:val="20"/>
      <w:shd w:val="clear" w:color="FFFFFF" w:fill="auto"/>
      <w:lang w:val="en-US" w:eastAsia="lt-LT"/>
    </w:rPr>
  </w:style>
  <w:style w:type="paragraph" w:styleId="ListParagraph">
    <w:name w:val="List Paragraph"/>
    <w:basedOn w:val="Normal"/>
    <w:uiPriority w:val="34"/>
    <w:qFormat/>
    <w:rsid w:val="00E26EBB"/>
    <w:pPr>
      <w:ind w:left="720"/>
      <w:contextualSpacing/>
    </w:pPr>
  </w:style>
  <w:style w:type="paragraph" w:styleId="Header">
    <w:name w:val="header"/>
    <w:basedOn w:val="Normal"/>
    <w:link w:val="HeaderChar"/>
    <w:uiPriority w:val="99"/>
    <w:unhideWhenUsed/>
    <w:rsid w:val="001E1E4C"/>
    <w:pPr>
      <w:tabs>
        <w:tab w:val="center" w:pos="4819"/>
        <w:tab w:val="right" w:pos="9638"/>
      </w:tabs>
    </w:pPr>
  </w:style>
  <w:style w:type="character" w:customStyle="1" w:styleId="HeaderChar">
    <w:name w:val="Header Char"/>
    <w:basedOn w:val="DefaultParagraphFont"/>
    <w:link w:val="Header"/>
    <w:uiPriority w:val="99"/>
    <w:rsid w:val="001E1E4C"/>
    <w:rPr>
      <w:rFonts w:ascii="TimesLT" w:eastAsia="Times New Roman" w:hAnsi="TimesLT" w:cs="Times New Roman"/>
      <w:lang w:val="en-US" w:eastAsia="lt-LT"/>
    </w:rPr>
  </w:style>
  <w:style w:type="paragraph" w:styleId="Footer">
    <w:name w:val="footer"/>
    <w:basedOn w:val="Normal"/>
    <w:link w:val="FooterChar"/>
    <w:uiPriority w:val="99"/>
    <w:unhideWhenUsed/>
    <w:rsid w:val="001E1E4C"/>
    <w:pPr>
      <w:tabs>
        <w:tab w:val="center" w:pos="4819"/>
        <w:tab w:val="right" w:pos="9638"/>
      </w:tabs>
    </w:pPr>
  </w:style>
  <w:style w:type="character" w:customStyle="1" w:styleId="FooterChar">
    <w:name w:val="Footer Char"/>
    <w:basedOn w:val="DefaultParagraphFont"/>
    <w:link w:val="Footer"/>
    <w:uiPriority w:val="99"/>
    <w:rsid w:val="001E1E4C"/>
    <w:rPr>
      <w:rFonts w:ascii="TimesLT" w:eastAsia="Times New Roman" w:hAnsi="TimesLT" w:cs="Times New Roman"/>
      <w:lang w:val="en-US" w:eastAsia="lt-LT"/>
    </w:rPr>
  </w:style>
  <w:style w:type="paragraph" w:styleId="FootnoteText">
    <w:name w:val="footnote text"/>
    <w:basedOn w:val="Normal"/>
    <w:link w:val="FootnoteTextChar"/>
    <w:uiPriority w:val="99"/>
    <w:semiHidden/>
    <w:unhideWhenUsed/>
    <w:rsid w:val="009A281C"/>
    <w:rPr>
      <w:sz w:val="20"/>
      <w:szCs w:val="20"/>
    </w:rPr>
  </w:style>
  <w:style w:type="character" w:customStyle="1" w:styleId="FootnoteTextChar">
    <w:name w:val="Footnote Text Char"/>
    <w:basedOn w:val="DefaultParagraphFont"/>
    <w:link w:val="FootnoteText"/>
    <w:uiPriority w:val="99"/>
    <w:semiHidden/>
    <w:qFormat/>
    <w:rsid w:val="009A281C"/>
    <w:rPr>
      <w:rFonts w:ascii="TimesLT" w:eastAsia="Times New Roman" w:hAnsi="TimesLT" w:cs="Times New Roman"/>
      <w:sz w:val="20"/>
      <w:szCs w:val="20"/>
      <w:lang w:val="en-US" w:eastAsia="lt-LT"/>
    </w:rPr>
  </w:style>
  <w:style w:type="character" w:styleId="FootnoteReference">
    <w:name w:val="footnote reference"/>
    <w:basedOn w:val="DefaultParagraphFont"/>
    <w:uiPriority w:val="99"/>
    <w:semiHidden/>
    <w:unhideWhenUsed/>
    <w:rsid w:val="009A281C"/>
    <w:rPr>
      <w:vertAlign w:val="superscript"/>
    </w:rPr>
  </w:style>
  <w:style w:type="character" w:styleId="Hyperlink">
    <w:name w:val="Hyperlink"/>
    <w:basedOn w:val="DefaultParagraphFont"/>
    <w:uiPriority w:val="99"/>
    <w:unhideWhenUsed/>
    <w:rsid w:val="007056A6"/>
    <w:rPr>
      <w:color w:val="0563C1" w:themeColor="hyperlink"/>
      <w:u w:val="single"/>
    </w:rPr>
  </w:style>
  <w:style w:type="character" w:customStyle="1" w:styleId="UnresolvedMention1">
    <w:name w:val="Unresolved Mention1"/>
    <w:basedOn w:val="DefaultParagraphFont"/>
    <w:uiPriority w:val="99"/>
    <w:semiHidden/>
    <w:unhideWhenUsed/>
    <w:rsid w:val="007056A6"/>
    <w:rPr>
      <w:color w:val="605E5C"/>
      <w:shd w:val="clear" w:color="auto" w:fill="E1DFDD"/>
    </w:rPr>
  </w:style>
  <w:style w:type="character" w:styleId="Strong">
    <w:name w:val="Strong"/>
    <w:basedOn w:val="DefaultParagraphFont"/>
    <w:uiPriority w:val="22"/>
    <w:qFormat/>
    <w:rsid w:val="00006E80"/>
    <w:rPr>
      <w:b/>
      <w:bCs/>
    </w:rPr>
  </w:style>
  <w:style w:type="character" w:styleId="Emphasis">
    <w:name w:val="Emphasis"/>
    <w:basedOn w:val="DefaultParagraphFont"/>
    <w:uiPriority w:val="20"/>
    <w:qFormat/>
    <w:rsid w:val="00006E80"/>
    <w:rPr>
      <w:i/>
      <w:iCs/>
    </w:rPr>
  </w:style>
  <w:style w:type="paragraph" w:styleId="NormalWeb">
    <w:name w:val="Normal (Web)"/>
    <w:basedOn w:val="Normal"/>
    <w:uiPriority w:val="99"/>
    <w:semiHidden/>
    <w:unhideWhenUsed/>
    <w:rsid w:val="0030693A"/>
    <w:pPr>
      <w:spacing w:before="100" w:beforeAutospacing="1" w:after="100" w:afterAutospacing="1"/>
    </w:pPr>
    <w:rPr>
      <w:rFonts w:ascii="Times New Roman" w:hAnsi="Times New Roman"/>
      <w:sz w:val="24"/>
      <w:szCs w:val="24"/>
      <w:lang w:eastAsia="en-US"/>
    </w:rPr>
  </w:style>
  <w:style w:type="character" w:styleId="CommentReference">
    <w:name w:val="annotation reference"/>
    <w:basedOn w:val="DefaultParagraphFont"/>
    <w:uiPriority w:val="99"/>
    <w:semiHidden/>
    <w:unhideWhenUsed/>
    <w:rsid w:val="007C3094"/>
    <w:rPr>
      <w:sz w:val="16"/>
      <w:szCs w:val="16"/>
    </w:rPr>
  </w:style>
  <w:style w:type="paragraph" w:styleId="CommentText">
    <w:name w:val="annotation text"/>
    <w:basedOn w:val="Normal"/>
    <w:link w:val="CommentTextChar"/>
    <w:uiPriority w:val="99"/>
    <w:semiHidden/>
    <w:unhideWhenUsed/>
    <w:rsid w:val="007C3094"/>
    <w:rPr>
      <w:sz w:val="20"/>
      <w:szCs w:val="20"/>
    </w:rPr>
  </w:style>
  <w:style w:type="character" w:customStyle="1" w:styleId="CommentTextChar">
    <w:name w:val="Comment Text Char"/>
    <w:basedOn w:val="DefaultParagraphFont"/>
    <w:link w:val="CommentText"/>
    <w:uiPriority w:val="99"/>
    <w:semiHidden/>
    <w:rsid w:val="007C3094"/>
    <w:rPr>
      <w:rFonts w:ascii="TimesLT" w:eastAsia="Times New Roman" w:hAnsi="TimesLT" w:cs="Times New Roman"/>
      <w:sz w:val="20"/>
      <w:szCs w:val="20"/>
      <w:lang w:val="en-US" w:eastAsia="lt-LT"/>
    </w:rPr>
  </w:style>
  <w:style w:type="paragraph" w:styleId="CommentSubject">
    <w:name w:val="annotation subject"/>
    <w:basedOn w:val="CommentText"/>
    <w:next w:val="CommentText"/>
    <w:link w:val="CommentSubjectChar"/>
    <w:uiPriority w:val="99"/>
    <w:semiHidden/>
    <w:unhideWhenUsed/>
    <w:rsid w:val="007C3094"/>
    <w:rPr>
      <w:b/>
      <w:bCs/>
    </w:rPr>
  </w:style>
  <w:style w:type="character" w:customStyle="1" w:styleId="CommentSubjectChar">
    <w:name w:val="Comment Subject Char"/>
    <w:basedOn w:val="CommentTextChar"/>
    <w:link w:val="CommentSubject"/>
    <w:uiPriority w:val="99"/>
    <w:semiHidden/>
    <w:rsid w:val="007C3094"/>
    <w:rPr>
      <w:rFonts w:ascii="TimesLT" w:eastAsia="Times New Roman" w:hAnsi="TimesLT" w:cs="Times New Roman"/>
      <w:b/>
      <w:bCs/>
      <w:sz w:val="20"/>
      <w:szCs w:val="20"/>
      <w:lang w:val="en-US" w:eastAsia="lt-LT"/>
    </w:rPr>
  </w:style>
  <w:style w:type="paragraph" w:styleId="BalloonText">
    <w:name w:val="Balloon Text"/>
    <w:basedOn w:val="Normal"/>
    <w:link w:val="BalloonTextChar"/>
    <w:uiPriority w:val="99"/>
    <w:semiHidden/>
    <w:unhideWhenUsed/>
    <w:rsid w:val="007C3094"/>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C3094"/>
    <w:rPr>
      <w:rFonts w:ascii="Times New Roman" w:eastAsia="Times New Roman" w:hAnsi="Times New Roman" w:cs="Times New Roman"/>
      <w:sz w:val="18"/>
      <w:szCs w:val="18"/>
      <w:lang w:val="en-US" w:eastAsia="lt-LT"/>
    </w:rPr>
  </w:style>
  <w:style w:type="character" w:styleId="FollowedHyperlink">
    <w:name w:val="FollowedHyperlink"/>
    <w:basedOn w:val="DefaultParagraphFont"/>
    <w:uiPriority w:val="99"/>
    <w:semiHidden/>
    <w:unhideWhenUsed/>
    <w:rsid w:val="00DA6093"/>
    <w:rPr>
      <w:color w:val="954F72" w:themeColor="followedHyperlink"/>
      <w:u w:val="single"/>
    </w:rPr>
  </w:style>
  <w:style w:type="paragraph" w:styleId="Caption">
    <w:name w:val="caption"/>
    <w:basedOn w:val="Normal"/>
    <w:next w:val="Normal"/>
    <w:uiPriority w:val="35"/>
    <w:unhideWhenUsed/>
    <w:qFormat/>
    <w:rsid w:val="00424F5D"/>
    <w:pPr>
      <w:spacing w:after="200"/>
    </w:pPr>
    <w:rPr>
      <w:i/>
      <w:iCs/>
      <w:color w:val="44546A" w:themeColor="text2"/>
      <w:sz w:val="18"/>
      <w:szCs w:val="18"/>
    </w:rPr>
  </w:style>
  <w:style w:type="character" w:styleId="PageNumber">
    <w:name w:val="page number"/>
    <w:basedOn w:val="DefaultParagraphFont"/>
    <w:uiPriority w:val="99"/>
    <w:semiHidden/>
    <w:unhideWhenUsed/>
    <w:rsid w:val="00FC3643"/>
  </w:style>
  <w:style w:type="character" w:customStyle="1" w:styleId="Internetosaitas">
    <w:name w:val="Interneto saitas"/>
    <w:basedOn w:val="DefaultParagraphFont"/>
    <w:uiPriority w:val="99"/>
    <w:unhideWhenUsed/>
    <w:rsid w:val="00E14388"/>
    <w:rPr>
      <w:color w:val="0563C1" w:themeColor="hyperlink"/>
      <w:u w:val="single"/>
    </w:rPr>
  </w:style>
  <w:style w:type="paragraph" w:styleId="Revision">
    <w:name w:val="Revision"/>
    <w:hidden/>
    <w:uiPriority w:val="99"/>
    <w:semiHidden/>
    <w:rsid w:val="0052112C"/>
    <w:pPr>
      <w:spacing w:after="0" w:line="240" w:lineRule="auto"/>
    </w:pPr>
    <w:rPr>
      <w:rFonts w:ascii="TimesLT" w:eastAsia="Times New Roman" w:hAnsi="TimesLT" w:cs="Times New Roman"/>
      <w:lang w:val="en-US" w:eastAsia="lt-LT"/>
    </w:rPr>
  </w:style>
  <w:style w:type="character" w:customStyle="1" w:styleId="UnresolvedMention">
    <w:name w:val="Unresolved Mention"/>
    <w:basedOn w:val="DefaultParagraphFont"/>
    <w:uiPriority w:val="99"/>
    <w:semiHidden/>
    <w:unhideWhenUsed/>
    <w:rsid w:val="00184E07"/>
    <w:rPr>
      <w:color w:val="605E5C"/>
      <w:shd w:val="clear" w:color="auto" w:fill="E1DFDD"/>
    </w:rPr>
  </w:style>
  <w:style w:type="character" w:customStyle="1" w:styleId="BodyTextIndentChar">
    <w:name w:val="Body Text Indent Char"/>
    <w:basedOn w:val="DefaultParagraphFont"/>
    <w:link w:val="BodyTextIndent"/>
    <w:qFormat/>
    <w:rsid w:val="00AC5701"/>
    <w:rPr>
      <w:sz w:val="24"/>
      <w:szCs w:val="24"/>
    </w:rPr>
  </w:style>
  <w:style w:type="paragraph" w:styleId="BodyTextIndent">
    <w:name w:val="Body Text Indent"/>
    <w:basedOn w:val="Normal"/>
    <w:link w:val="BodyTextIndentChar"/>
    <w:rsid w:val="00AC5701"/>
    <w:pPr>
      <w:spacing w:after="120"/>
      <w:ind w:left="283"/>
    </w:pPr>
    <w:rPr>
      <w:rFonts w:asciiTheme="minorHAnsi" w:eastAsiaTheme="minorHAnsi" w:hAnsiTheme="minorHAnsi" w:cstheme="minorBidi"/>
      <w:sz w:val="24"/>
      <w:szCs w:val="24"/>
      <w:lang w:val="lt-LT" w:eastAsia="en-US"/>
    </w:rPr>
  </w:style>
  <w:style w:type="character" w:customStyle="1" w:styleId="PagrindiniotekstotraukaDiagrama1">
    <w:name w:val="Pagrindinio teksto įtrauka Diagrama1"/>
    <w:basedOn w:val="DefaultParagraphFont"/>
    <w:uiPriority w:val="99"/>
    <w:semiHidden/>
    <w:rsid w:val="00AC5701"/>
    <w:rPr>
      <w:rFonts w:ascii="TimesLT" w:eastAsia="Times New Roman" w:hAnsi="TimesLT" w:cs="Times New Roman"/>
      <w:lang w:val="en-US" w:eastAsia="lt-LT"/>
    </w:rPr>
  </w:style>
  <w:style w:type="paragraph" w:customStyle="1" w:styleId="Pavadinimas1">
    <w:name w:val="Pavadinimas1"/>
    <w:basedOn w:val="Normal"/>
    <w:qFormat/>
    <w:rsid w:val="001B4095"/>
    <w:pPr>
      <w:suppressAutoHyphens/>
      <w:spacing w:before="40" w:after="40"/>
      <w:ind w:right="1959"/>
    </w:pPr>
    <w:rPr>
      <w:rFonts w:ascii="Times New Roman" w:hAnsi="Times New Roman"/>
      <w:caps/>
      <w:sz w:val="24"/>
      <w:szCs w:val="24"/>
      <w:lang w:val="lt-LT" w:eastAsia="ar-SA"/>
    </w:rPr>
  </w:style>
  <w:style w:type="paragraph" w:customStyle="1" w:styleId="Adresas">
    <w:name w:val="Adresas"/>
    <w:basedOn w:val="Normal"/>
    <w:qFormat/>
    <w:rsid w:val="001B4095"/>
    <w:pPr>
      <w:suppressAutoHyphens/>
      <w:ind w:right="318"/>
    </w:pPr>
    <w:rPr>
      <w:rFonts w:ascii="Times New Roman" w:hAnsi="Times New Roman"/>
      <w:sz w:val="24"/>
      <w:szCs w:val="24"/>
      <w:lang w:val="lt-LT" w:eastAsia="ar-SA"/>
    </w:rPr>
  </w:style>
  <w:style w:type="table" w:styleId="TableGrid">
    <w:name w:val="Table Grid"/>
    <w:basedOn w:val="TableNormal"/>
    <w:rsid w:val="001B4095"/>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5886">
      <w:bodyDiv w:val="1"/>
      <w:marLeft w:val="0"/>
      <w:marRight w:val="0"/>
      <w:marTop w:val="0"/>
      <w:marBottom w:val="0"/>
      <w:divBdr>
        <w:top w:val="none" w:sz="0" w:space="0" w:color="auto"/>
        <w:left w:val="none" w:sz="0" w:space="0" w:color="auto"/>
        <w:bottom w:val="none" w:sz="0" w:space="0" w:color="auto"/>
        <w:right w:val="none" w:sz="0" w:space="0" w:color="auto"/>
      </w:divBdr>
    </w:div>
    <w:div w:id="191647941">
      <w:bodyDiv w:val="1"/>
      <w:marLeft w:val="0"/>
      <w:marRight w:val="0"/>
      <w:marTop w:val="0"/>
      <w:marBottom w:val="0"/>
      <w:divBdr>
        <w:top w:val="none" w:sz="0" w:space="0" w:color="auto"/>
        <w:left w:val="none" w:sz="0" w:space="0" w:color="auto"/>
        <w:bottom w:val="none" w:sz="0" w:space="0" w:color="auto"/>
        <w:right w:val="none" w:sz="0" w:space="0" w:color="auto"/>
      </w:divBdr>
    </w:div>
    <w:div w:id="301084533">
      <w:bodyDiv w:val="1"/>
      <w:marLeft w:val="0"/>
      <w:marRight w:val="0"/>
      <w:marTop w:val="0"/>
      <w:marBottom w:val="0"/>
      <w:divBdr>
        <w:top w:val="none" w:sz="0" w:space="0" w:color="auto"/>
        <w:left w:val="none" w:sz="0" w:space="0" w:color="auto"/>
        <w:bottom w:val="none" w:sz="0" w:space="0" w:color="auto"/>
        <w:right w:val="none" w:sz="0" w:space="0" w:color="auto"/>
      </w:divBdr>
    </w:div>
    <w:div w:id="311718400">
      <w:bodyDiv w:val="1"/>
      <w:marLeft w:val="0"/>
      <w:marRight w:val="0"/>
      <w:marTop w:val="0"/>
      <w:marBottom w:val="0"/>
      <w:divBdr>
        <w:top w:val="none" w:sz="0" w:space="0" w:color="auto"/>
        <w:left w:val="none" w:sz="0" w:space="0" w:color="auto"/>
        <w:bottom w:val="none" w:sz="0" w:space="0" w:color="auto"/>
        <w:right w:val="none" w:sz="0" w:space="0" w:color="auto"/>
      </w:divBdr>
    </w:div>
    <w:div w:id="362294380">
      <w:bodyDiv w:val="1"/>
      <w:marLeft w:val="0"/>
      <w:marRight w:val="0"/>
      <w:marTop w:val="0"/>
      <w:marBottom w:val="0"/>
      <w:divBdr>
        <w:top w:val="none" w:sz="0" w:space="0" w:color="auto"/>
        <w:left w:val="none" w:sz="0" w:space="0" w:color="auto"/>
        <w:bottom w:val="none" w:sz="0" w:space="0" w:color="auto"/>
        <w:right w:val="none" w:sz="0" w:space="0" w:color="auto"/>
      </w:divBdr>
    </w:div>
    <w:div w:id="368183454">
      <w:bodyDiv w:val="1"/>
      <w:marLeft w:val="0"/>
      <w:marRight w:val="0"/>
      <w:marTop w:val="0"/>
      <w:marBottom w:val="0"/>
      <w:divBdr>
        <w:top w:val="none" w:sz="0" w:space="0" w:color="auto"/>
        <w:left w:val="none" w:sz="0" w:space="0" w:color="auto"/>
        <w:bottom w:val="none" w:sz="0" w:space="0" w:color="auto"/>
        <w:right w:val="none" w:sz="0" w:space="0" w:color="auto"/>
      </w:divBdr>
    </w:div>
    <w:div w:id="380640730">
      <w:bodyDiv w:val="1"/>
      <w:marLeft w:val="0"/>
      <w:marRight w:val="0"/>
      <w:marTop w:val="0"/>
      <w:marBottom w:val="0"/>
      <w:divBdr>
        <w:top w:val="none" w:sz="0" w:space="0" w:color="auto"/>
        <w:left w:val="none" w:sz="0" w:space="0" w:color="auto"/>
        <w:bottom w:val="none" w:sz="0" w:space="0" w:color="auto"/>
        <w:right w:val="none" w:sz="0" w:space="0" w:color="auto"/>
      </w:divBdr>
    </w:div>
    <w:div w:id="407268041">
      <w:bodyDiv w:val="1"/>
      <w:marLeft w:val="0"/>
      <w:marRight w:val="0"/>
      <w:marTop w:val="0"/>
      <w:marBottom w:val="0"/>
      <w:divBdr>
        <w:top w:val="none" w:sz="0" w:space="0" w:color="auto"/>
        <w:left w:val="none" w:sz="0" w:space="0" w:color="auto"/>
        <w:bottom w:val="none" w:sz="0" w:space="0" w:color="auto"/>
        <w:right w:val="none" w:sz="0" w:space="0" w:color="auto"/>
      </w:divBdr>
      <w:divsChild>
        <w:div w:id="450636310">
          <w:marLeft w:val="547"/>
          <w:marRight w:val="0"/>
          <w:marTop w:val="0"/>
          <w:marBottom w:val="0"/>
          <w:divBdr>
            <w:top w:val="none" w:sz="0" w:space="0" w:color="auto"/>
            <w:left w:val="none" w:sz="0" w:space="0" w:color="auto"/>
            <w:bottom w:val="none" w:sz="0" w:space="0" w:color="auto"/>
            <w:right w:val="none" w:sz="0" w:space="0" w:color="auto"/>
          </w:divBdr>
        </w:div>
      </w:divsChild>
    </w:div>
    <w:div w:id="502211540">
      <w:bodyDiv w:val="1"/>
      <w:marLeft w:val="0"/>
      <w:marRight w:val="0"/>
      <w:marTop w:val="0"/>
      <w:marBottom w:val="0"/>
      <w:divBdr>
        <w:top w:val="none" w:sz="0" w:space="0" w:color="auto"/>
        <w:left w:val="none" w:sz="0" w:space="0" w:color="auto"/>
        <w:bottom w:val="none" w:sz="0" w:space="0" w:color="auto"/>
        <w:right w:val="none" w:sz="0" w:space="0" w:color="auto"/>
      </w:divBdr>
    </w:div>
    <w:div w:id="540168216">
      <w:bodyDiv w:val="1"/>
      <w:marLeft w:val="0"/>
      <w:marRight w:val="0"/>
      <w:marTop w:val="0"/>
      <w:marBottom w:val="0"/>
      <w:divBdr>
        <w:top w:val="none" w:sz="0" w:space="0" w:color="auto"/>
        <w:left w:val="none" w:sz="0" w:space="0" w:color="auto"/>
        <w:bottom w:val="none" w:sz="0" w:space="0" w:color="auto"/>
        <w:right w:val="none" w:sz="0" w:space="0" w:color="auto"/>
      </w:divBdr>
    </w:div>
    <w:div w:id="606280560">
      <w:bodyDiv w:val="1"/>
      <w:marLeft w:val="0"/>
      <w:marRight w:val="0"/>
      <w:marTop w:val="0"/>
      <w:marBottom w:val="0"/>
      <w:divBdr>
        <w:top w:val="none" w:sz="0" w:space="0" w:color="auto"/>
        <w:left w:val="none" w:sz="0" w:space="0" w:color="auto"/>
        <w:bottom w:val="none" w:sz="0" w:space="0" w:color="auto"/>
        <w:right w:val="none" w:sz="0" w:space="0" w:color="auto"/>
      </w:divBdr>
    </w:div>
    <w:div w:id="791822799">
      <w:bodyDiv w:val="1"/>
      <w:marLeft w:val="0"/>
      <w:marRight w:val="0"/>
      <w:marTop w:val="0"/>
      <w:marBottom w:val="0"/>
      <w:divBdr>
        <w:top w:val="none" w:sz="0" w:space="0" w:color="auto"/>
        <w:left w:val="none" w:sz="0" w:space="0" w:color="auto"/>
        <w:bottom w:val="none" w:sz="0" w:space="0" w:color="auto"/>
        <w:right w:val="none" w:sz="0" w:space="0" w:color="auto"/>
      </w:divBdr>
    </w:div>
    <w:div w:id="801533912">
      <w:bodyDiv w:val="1"/>
      <w:marLeft w:val="0"/>
      <w:marRight w:val="0"/>
      <w:marTop w:val="0"/>
      <w:marBottom w:val="0"/>
      <w:divBdr>
        <w:top w:val="none" w:sz="0" w:space="0" w:color="auto"/>
        <w:left w:val="none" w:sz="0" w:space="0" w:color="auto"/>
        <w:bottom w:val="none" w:sz="0" w:space="0" w:color="auto"/>
        <w:right w:val="none" w:sz="0" w:space="0" w:color="auto"/>
      </w:divBdr>
    </w:div>
    <w:div w:id="807940896">
      <w:bodyDiv w:val="1"/>
      <w:marLeft w:val="0"/>
      <w:marRight w:val="0"/>
      <w:marTop w:val="0"/>
      <w:marBottom w:val="0"/>
      <w:divBdr>
        <w:top w:val="none" w:sz="0" w:space="0" w:color="auto"/>
        <w:left w:val="none" w:sz="0" w:space="0" w:color="auto"/>
        <w:bottom w:val="none" w:sz="0" w:space="0" w:color="auto"/>
        <w:right w:val="none" w:sz="0" w:space="0" w:color="auto"/>
      </w:divBdr>
    </w:div>
    <w:div w:id="893811194">
      <w:bodyDiv w:val="1"/>
      <w:marLeft w:val="0"/>
      <w:marRight w:val="0"/>
      <w:marTop w:val="0"/>
      <w:marBottom w:val="0"/>
      <w:divBdr>
        <w:top w:val="none" w:sz="0" w:space="0" w:color="auto"/>
        <w:left w:val="none" w:sz="0" w:space="0" w:color="auto"/>
        <w:bottom w:val="none" w:sz="0" w:space="0" w:color="auto"/>
        <w:right w:val="none" w:sz="0" w:space="0" w:color="auto"/>
      </w:divBdr>
    </w:div>
    <w:div w:id="953169487">
      <w:bodyDiv w:val="1"/>
      <w:marLeft w:val="0"/>
      <w:marRight w:val="0"/>
      <w:marTop w:val="0"/>
      <w:marBottom w:val="0"/>
      <w:divBdr>
        <w:top w:val="none" w:sz="0" w:space="0" w:color="auto"/>
        <w:left w:val="none" w:sz="0" w:space="0" w:color="auto"/>
        <w:bottom w:val="none" w:sz="0" w:space="0" w:color="auto"/>
        <w:right w:val="none" w:sz="0" w:space="0" w:color="auto"/>
      </w:divBdr>
    </w:div>
    <w:div w:id="1136218951">
      <w:bodyDiv w:val="1"/>
      <w:marLeft w:val="0"/>
      <w:marRight w:val="0"/>
      <w:marTop w:val="0"/>
      <w:marBottom w:val="0"/>
      <w:divBdr>
        <w:top w:val="none" w:sz="0" w:space="0" w:color="auto"/>
        <w:left w:val="none" w:sz="0" w:space="0" w:color="auto"/>
        <w:bottom w:val="none" w:sz="0" w:space="0" w:color="auto"/>
        <w:right w:val="none" w:sz="0" w:space="0" w:color="auto"/>
      </w:divBdr>
    </w:div>
    <w:div w:id="1193956011">
      <w:bodyDiv w:val="1"/>
      <w:marLeft w:val="0"/>
      <w:marRight w:val="0"/>
      <w:marTop w:val="0"/>
      <w:marBottom w:val="0"/>
      <w:divBdr>
        <w:top w:val="none" w:sz="0" w:space="0" w:color="auto"/>
        <w:left w:val="none" w:sz="0" w:space="0" w:color="auto"/>
        <w:bottom w:val="none" w:sz="0" w:space="0" w:color="auto"/>
        <w:right w:val="none" w:sz="0" w:space="0" w:color="auto"/>
      </w:divBdr>
    </w:div>
    <w:div w:id="1364985954">
      <w:bodyDiv w:val="1"/>
      <w:marLeft w:val="0"/>
      <w:marRight w:val="0"/>
      <w:marTop w:val="0"/>
      <w:marBottom w:val="0"/>
      <w:divBdr>
        <w:top w:val="none" w:sz="0" w:space="0" w:color="auto"/>
        <w:left w:val="none" w:sz="0" w:space="0" w:color="auto"/>
        <w:bottom w:val="none" w:sz="0" w:space="0" w:color="auto"/>
        <w:right w:val="none" w:sz="0" w:space="0" w:color="auto"/>
      </w:divBdr>
    </w:div>
    <w:div w:id="1483348812">
      <w:bodyDiv w:val="1"/>
      <w:marLeft w:val="0"/>
      <w:marRight w:val="0"/>
      <w:marTop w:val="0"/>
      <w:marBottom w:val="0"/>
      <w:divBdr>
        <w:top w:val="none" w:sz="0" w:space="0" w:color="auto"/>
        <w:left w:val="none" w:sz="0" w:space="0" w:color="auto"/>
        <w:bottom w:val="none" w:sz="0" w:space="0" w:color="auto"/>
        <w:right w:val="none" w:sz="0" w:space="0" w:color="auto"/>
      </w:divBdr>
    </w:div>
    <w:div w:id="1501239176">
      <w:bodyDiv w:val="1"/>
      <w:marLeft w:val="0"/>
      <w:marRight w:val="0"/>
      <w:marTop w:val="0"/>
      <w:marBottom w:val="0"/>
      <w:divBdr>
        <w:top w:val="none" w:sz="0" w:space="0" w:color="auto"/>
        <w:left w:val="none" w:sz="0" w:space="0" w:color="auto"/>
        <w:bottom w:val="none" w:sz="0" w:space="0" w:color="auto"/>
        <w:right w:val="none" w:sz="0" w:space="0" w:color="auto"/>
      </w:divBdr>
    </w:div>
    <w:div w:id="1548447208">
      <w:bodyDiv w:val="1"/>
      <w:marLeft w:val="0"/>
      <w:marRight w:val="0"/>
      <w:marTop w:val="0"/>
      <w:marBottom w:val="0"/>
      <w:divBdr>
        <w:top w:val="none" w:sz="0" w:space="0" w:color="auto"/>
        <w:left w:val="none" w:sz="0" w:space="0" w:color="auto"/>
        <w:bottom w:val="none" w:sz="0" w:space="0" w:color="auto"/>
        <w:right w:val="none" w:sz="0" w:space="0" w:color="auto"/>
      </w:divBdr>
    </w:div>
    <w:div w:id="1555660311">
      <w:bodyDiv w:val="1"/>
      <w:marLeft w:val="0"/>
      <w:marRight w:val="0"/>
      <w:marTop w:val="0"/>
      <w:marBottom w:val="0"/>
      <w:divBdr>
        <w:top w:val="none" w:sz="0" w:space="0" w:color="auto"/>
        <w:left w:val="none" w:sz="0" w:space="0" w:color="auto"/>
        <w:bottom w:val="none" w:sz="0" w:space="0" w:color="auto"/>
        <w:right w:val="none" w:sz="0" w:space="0" w:color="auto"/>
      </w:divBdr>
    </w:div>
    <w:div w:id="1600290801">
      <w:bodyDiv w:val="1"/>
      <w:marLeft w:val="0"/>
      <w:marRight w:val="0"/>
      <w:marTop w:val="0"/>
      <w:marBottom w:val="0"/>
      <w:divBdr>
        <w:top w:val="none" w:sz="0" w:space="0" w:color="auto"/>
        <w:left w:val="none" w:sz="0" w:space="0" w:color="auto"/>
        <w:bottom w:val="none" w:sz="0" w:space="0" w:color="auto"/>
        <w:right w:val="none" w:sz="0" w:space="0" w:color="auto"/>
      </w:divBdr>
    </w:div>
    <w:div w:id="1710498190">
      <w:bodyDiv w:val="1"/>
      <w:marLeft w:val="0"/>
      <w:marRight w:val="0"/>
      <w:marTop w:val="0"/>
      <w:marBottom w:val="0"/>
      <w:divBdr>
        <w:top w:val="none" w:sz="0" w:space="0" w:color="auto"/>
        <w:left w:val="none" w:sz="0" w:space="0" w:color="auto"/>
        <w:bottom w:val="none" w:sz="0" w:space="0" w:color="auto"/>
        <w:right w:val="none" w:sz="0" w:space="0" w:color="auto"/>
      </w:divBdr>
    </w:div>
    <w:div w:id="1729572937">
      <w:bodyDiv w:val="1"/>
      <w:marLeft w:val="0"/>
      <w:marRight w:val="0"/>
      <w:marTop w:val="0"/>
      <w:marBottom w:val="0"/>
      <w:divBdr>
        <w:top w:val="none" w:sz="0" w:space="0" w:color="auto"/>
        <w:left w:val="none" w:sz="0" w:space="0" w:color="auto"/>
        <w:bottom w:val="none" w:sz="0" w:space="0" w:color="auto"/>
        <w:right w:val="none" w:sz="0" w:space="0" w:color="auto"/>
      </w:divBdr>
    </w:div>
    <w:div w:id="1743093152">
      <w:bodyDiv w:val="1"/>
      <w:marLeft w:val="0"/>
      <w:marRight w:val="0"/>
      <w:marTop w:val="0"/>
      <w:marBottom w:val="0"/>
      <w:divBdr>
        <w:top w:val="none" w:sz="0" w:space="0" w:color="auto"/>
        <w:left w:val="none" w:sz="0" w:space="0" w:color="auto"/>
        <w:bottom w:val="none" w:sz="0" w:space="0" w:color="auto"/>
        <w:right w:val="none" w:sz="0" w:space="0" w:color="auto"/>
      </w:divBdr>
    </w:div>
    <w:div w:id="1775248462">
      <w:bodyDiv w:val="1"/>
      <w:marLeft w:val="0"/>
      <w:marRight w:val="0"/>
      <w:marTop w:val="0"/>
      <w:marBottom w:val="0"/>
      <w:divBdr>
        <w:top w:val="none" w:sz="0" w:space="0" w:color="auto"/>
        <w:left w:val="none" w:sz="0" w:space="0" w:color="auto"/>
        <w:bottom w:val="none" w:sz="0" w:space="0" w:color="auto"/>
        <w:right w:val="none" w:sz="0" w:space="0" w:color="auto"/>
      </w:divBdr>
    </w:div>
    <w:div w:id="1784690827">
      <w:bodyDiv w:val="1"/>
      <w:marLeft w:val="0"/>
      <w:marRight w:val="0"/>
      <w:marTop w:val="0"/>
      <w:marBottom w:val="0"/>
      <w:divBdr>
        <w:top w:val="none" w:sz="0" w:space="0" w:color="auto"/>
        <w:left w:val="none" w:sz="0" w:space="0" w:color="auto"/>
        <w:bottom w:val="none" w:sz="0" w:space="0" w:color="auto"/>
        <w:right w:val="none" w:sz="0" w:space="0" w:color="auto"/>
      </w:divBdr>
    </w:div>
    <w:div w:id="1811164889">
      <w:bodyDiv w:val="1"/>
      <w:marLeft w:val="0"/>
      <w:marRight w:val="0"/>
      <w:marTop w:val="0"/>
      <w:marBottom w:val="0"/>
      <w:divBdr>
        <w:top w:val="none" w:sz="0" w:space="0" w:color="auto"/>
        <w:left w:val="none" w:sz="0" w:space="0" w:color="auto"/>
        <w:bottom w:val="none" w:sz="0" w:space="0" w:color="auto"/>
        <w:right w:val="none" w:sz="0" w:space="0" w:color="auto"/>
      </w:divBdr>
    </w:div>
    <w:div w:id="1866945135">
      <w:bodyDiv w:val="1"/>
      <w:marLeft w:val="0"/>
      <w:marRight w:val="0"/>
      <w:marTop w:val="0"/>
      <w:marBottom w:val="0"/>
      <w:divBdr>
        <w:top w:val="none" w:sz="0" w:space="0" w:color="auto"/>
        <w:left w:val="none" w:sz="0" w:space="0" w:color="auto"/>
        <w:bottom w:val="none" w:sz="0" w:space="0" w:color="auto"/>
        <w:right w:val="none" w:sz="0" w:space="0" w:color="auto"/>
      </w:divBdr>
    </w:div>
    <w:div w:id="2034766801">
      <w:bodyDiv w:val="1"/>
      <w:marLeft w:val="0"/>
      <w:marRight w:val="0"/>
      <w:marTop w:val="0"/>
      <w:marBottom w:val="0"/>
      <w:divBdr>
        <w:top w:val="none" w:sz="0" w:space="0" w:color="auto"/>
        <w:left w:val="none" w:sz="0" w:space="0" w:color="auto"/>
        <w:bottom w:val="none" w:sz="0" w:space="0" w:color="auto"/>
        <w:right w:val="none" w:sz="0" w:space="0" w:color="auto"/>
      </w:divBdr>
    </w:div>
    <w:div w:id="2060781661">
      <w:bodyDiv w:val="1"/>
      <w:marLeft w:val="0"/>
      <w:marRight w:val="0"/>
      <w:marTop w:val="0"/>
      <w:marBottom w:val="0"/>
      <w:divBdr>
        <w:top w:val="none" w:sz="0" w:space="0" w:color="auto"/>
        <w:left w:val="none" w:sz="0" w:space="0" w:color="auto"/>
        <w:bottom w:val="none" w:sz="0" w:space="0" w:color="auto"/>
        <w:right w:val="none" w:sz="0" w:space="0" w:color="auto"/>
      </w:divBdr>
    </w:div>
    <w:div w:id="210757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emf"/><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6.tiff"/><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5.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4.xml"/><Relationship Id="rId10" Type="http://schemas.openxmlformats.org/officeDocument/2006/relationships/diagramQuickStyle" Target="diagrams/quickStyle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 Id="rId22" Type="http://schemas.openxmlformats.org/officeDocument/2006/relationships/image" Target="media/image7.tiff"/><Relationship Id="rId27" Type="http://schemas.microsoft.com/office/2016/09/relationships/commentsIds" Target="commentsIds.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europeandataportal.eu/sites/default/files/open_data_maturity_report_2019.pdf" TargetMode="External"/><Relationship Id="rId3" Type="http://schemas.openxmlformats.org/officeDocument/2006/relationships/hyperlink" Target="http://www.oecd.org/governance/digital-government/ourdata-index-policy-paper-2020.pdf" TargetMode="External"/><Relationship Id="rId7" Type="http://schemas.openxmlformats.org/officeDocument/2006/relationships/hyperlink" Target="https://www.europeandataportal.eu/sites/default/files/country-factsheet_lithuania_2019.pdf" TargetMode="External"/><Relationship Id="rId2" Type="http://schemas.openxmlformats.org/officeDocument/2006/relationships/hyperlink" Target="https://www.oecd-ilibrary.org/sites/8ccf5c38-en/1/2/9/2/index.html?itemId=/content/publication/8ccf5c38-en&amp;_csp_=40825562de64089b975c3e83eb3f6e04&amp;itemIGO=oecd&amp;itemContentType=book" TargetMode="External"/><Relationship Id="rId1" Type="http://schemas.openxmlformats.org/officeDocument/2006/relationships/hyperlink" Target="https://opendatahandbook.org/guide/lt/what-is-open-data/" TargetMode="External"/><Relationship Id="rId6" Type="http://schemas.openxmlformats.org/officeDocument/2006/relationships/hyperlink" Target="https://ec.europa.eu/info/sites/info/files/2020-european_semester_country-report-lithuania_lt.pdf" TargetMode="External"/><Relationship Id="rId11" Type="http://schemas.openxmlformats.org/officeDocument/2006/relationships/hyperlink" Target="http://www.oecd.org/governance/digital-government/ourdata-index-policy-paper-2020.pdf" TargetMode="External"/><Relationship Id="rId5" Type="http://schemas.openxmlformats.org/officeDocument/2006/relationships/hyperlink" Target="https://www.oecd.org/gov/digital-government/open-government-data.htm" TargetMode="External"/><Relationship Id="rId10" Type="http://schemas.openxmlformats.org/officeDocument/2006/relationships/hyperlink" Target="http://www.oecd.org/gov/digital-government/policy-paper-ourdata-index-2019.htm" TargetMode="External"/><Relationship Id="rId4" Type="http://schemas.openxmlformats.org/officeDocument/2006/relationships/hyperlink" Target="https://www.oecd.org/gov/digital-government/g20-oecd-compendium.pdf" TargetMode="External"/><Relationship Id="rId9" Type="http://schemas.openxmlformats.org/officeDocument/2006/relationships/hyperlink" Target="https://ivpk.lrv.lt/lt/naujienos/duomenu-atverimo-pazangos-ir-poveikio-vertinimas-institucijos-supranta-atviru-duomenu-naud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3EB5CE-1472-FE47-85F5-37A8DAE38476}" type="doc">
      <dgm:prSet loTypeId="urn:microsoft.com/office/officeart/2005/8/layout/hierarchy3" loCatId="" qsTypeId="urn:microsoft.com/office/officeart/2005/8/quickstyle/simple1" qsCatId="simple" csTypeId="urn:microsoft.com/office/officeart/2005/8/colors/colorful5" csCatId="colorful" phldr="1"/>
      <dgm:spPr/>
      <dgm:t>
        <a:bodyPr/>
        <a:lstStyle/>
        <a:p>
          <a:endParaRPr lang="en-US"/>
        </a:p>
      </dgm:t>
    </dgm:pt>
    <dgm:pt modelId="{64FACB48-01D3-6B4A-AEBA-690FB5ED46E5}">
      <dgm:prSet phldrT="[Text]"/>
      <dgm:spPr/>
      <dgm:t>
        <a:bodyPr/>
        <a:lstStyle/>
        <a:p>
          <a:r>
            <a:rPr lang="en-US" dirty="0" err="1"/>
            <a:t>Duomenų</a:t>
          </a:r>
          <a:r>
            <a:rPr lang="en-US" dirty="0"/>
            <a:t> </a:t>
          </a:r>
          <a:r>
            <a:rPr lang="en-US" dirty="0" err="1"/>
            <a:t>prieinamumas</a:t>
          </a:r>
          <a:endParaRPr lang="en-US" dirty="0"/>
        </a:p>
      </dgm:t>
    </dgm:pt>
    <dgm:pt modelId="{CA252282-EE32-1744-8A92-A0996463C87A}" type="parTrans" cxnId="{088AED4C-70D8-A146-9C6A-B7715129001E}">
      <dgm:prSet/>
      <dgm:spPr/>
      <dgm:t>
        <a:bodyPr/>
        <a:lstStyle/>
        <a:p>
          <a:endParaRPr lang="en-US"/>
        </a:p>
      </dgm:t>
    </dgm:pt>
    <dgm:pt modelId="{0AF43EE4-DAD8-CA48-B237-7BFF31CD0251}" type="sibTrans" cxnId="{088AED4C-70D8-A146-9C6A-B7715129001E}">
      <dgm:prSet/>
      <dgm:spPr/>
      <dgm:t>
        <a:bodyPr/>
        <a:lstStyle/>
        <a:p>
          <a:endParaRPr lang="en-US"/>
        </a:p>
      </dgm:t>
    </dgm:pt>
    <dgm:pt modelId="{512D021C-6D36-C940-AFDA-B6372BBE0B15}">
      <dgm:prSet phldrT="[Text]"/>
      <dgm:spPr/>
      <dgm:t>
        <a:bodyPr/>
        <a:lstStyle/>
        <a:p>
          <a:r>
            <a:rPr lang="en-US" dirty="0" err="1"/>
            <a:t>Įstatymai</a:t>
          </a:r>
          <a:r>
            <a:rPr lang="en-US" dirty="0"/>
            <a:t>, </a:t>
          </a:r>
          <a:r>
            <a:rPr lang="en-US" dirty="0" err="1"/>
            <a:t>nutarimai</a:t>
          </a:r>
          <a:r>
            <a:rPr lang="en-US" dirty="0"/>
            <a:t> </a:t>
          </a:r>
          <a:r>
            <a:rPr lang="en-US" dirty="0" err="1"/>
            <a:t>įtvirtina</a:t>
          </a:r>
          <a:r>
            <a:rPr lang="en-US" dirty="0"/>
            <a:t> </a:t>
          </a:r>
          <a:r>
            <a:rPr lang="en-US" dirty="0" err="1"/>
            <a:t>duomenų</a:t>
          </a:r>
          <a:r>
            <a:rPr lang="en-US" dirty="0"/>
            <a:t> </a:t>
          </a:r>
          <a:r>
            <a:rPr lang="lt-LT"/>
            <a:t>„</a:t>
          </a:r>
          <a:r>
            <a:rPr lang="en-US" dirty="0" err="1"/>
            <a:t>atvirumą</a:t>
          </a:r>
          <a:r>
            <a:rPr lang="en-US" dirty="0"/>
            <a:t> </a:t>
          </a:r>
          <a:r>
            <a:rPr lang="en-US" dirty="0" err="1"/>
            <a:t>pagal</a:t>
          </a:r>
          <a:r>
            <a:rPr lang="en-US" dirty="0"/>
            <a:t> </a:t>
          </a:r>
          <a:r>
            <a:rPr lang="lt-LT" dirty="0" err="1"/>
            <a:t>standartą</a:t>
          </a:r>
          <a:r>
            <a:rPr lang="lt-LT"/>
            <a:t>“</a:t>
          </a:r>
          <a:endParaRPr lang="en-US" dirty="0"/>
        </a:p>
      </dgm:t>
    </dgm:pt>
    <dgm:pt modelId="{7270D395-D8CE-FF42-AD7B-FCCFB53896AE}" type="parTrans" cxnId="{35A63090-CAC7-9643-BE76-660756DE5FE1}">
      <dgm:prSet/>
      <dgm:spPr/>
      <dgm:t>
        <a:bodyPr/>
        <a:lstStyle/>
        <a:p>
          <a:endParaRPr lang="en-US"/>
        </a:p>
      </dgm:t>
    </dgm:pt>
    <dgm:pt modelId="{74DA1108-3E46-6E40-8542-4790C7072DE7}" type="sibTrans" cxnId="{35A63090-CAC7-9643-BE76-660756DE5FE1}">
      <dgm:prSet/>
      <dgm:spPr/>
      <dgm:t>
        <a:bodyPr/>
        <a:lstStyle/>
        <a:p>
          <a:endParaRPr lang="en-US"/>
        </a:p>
      </dgm:t>
    </dgm:pt>
    <dgm:pt modelId="{61D5446F-9F29-DF43-9A4C-7011D54871AE}">
      <dgm:prSet phldrT="[Text]"/>
      <dgm:spPr/>
      <dgm:t>
        <a:bodyPr/>
        <a:lstStyle/>
        <a:p>
          <a:r>
            <a:rPr lang="en-US" dirty="0" err="1"/>
            <a:t>Suinteresuotų</a:t>
          </a:r>
          <a:r>
            <a:rPr lang="en-US" dirty="0"/>
            <a:t> </a:t>
          </a:r>
          <a:r>
            <a:rPr lang="en-US" dirty="0" err="1"/>
            <a:t>grupių</a:t>
          </a:r>
          <a:r>
            <a:rPr lang="en-US" dirty="0"/>
            <a:t> </a:t>
          </a:r>
          <a:r>
            <a:rPr lang="en-US" dirty="0" err="1"/>
            <a:t>įtraukimas</a:t>
          </a:r>
          <a:r>
            <a:rPr lang="en-US" dirty="0"/>
            <a:t> </a:t>
          </a:r>
          <a:r>
            <a:rPr lang="en-US" dirty="0" err="1"/>
            <a:t>formuojant</a:t>
          </a:r>
          <a:r>
            <a:rPr lang="en-US" dirty="0"/>
            <a:t> </a:t>
          </a:r>
          <a:r>
            <a:rPr lang="en-US" dirty="0" err="1"/>
            <a:t>duomenų</a:t>
          </a:r>
          <a:r>
            <a:rPr lang="en-US" dirty="0"/>
            <a:t> </a:t>
          </a:r>
          <a:r>
            <a:rPr lang="en-US" dirty="0" err="1"/>
            <a:t>atvėrim</a:t>
          </a:r>
          <a:r>
            <a:rPr lang="lt-LT" dirty="0" err="1"/>
            <a:t>o politiką</a:t>
          </a:r>
          <a:endParaRPr lang="en-US" dirty="0"/>
        </a:p>
      </dgm:t>
    </dgm:pt>
    <dgm:pt modelId="{BD989B6C-6CAA-4049-909B-5AC3A020D1EC}" type="parTrans" cxnId="{29A9518E-AF54-FD40-B1FE-01C43D0C9384}">
      <dgm:prSet/>
      <dgm:spPr/>
      <dgm:t>
        <a:bodyPr/>
        <a:lstStyle/>
        <a:p>
          <a:endParaRPr lang="en-US"/>
        </a:p>
      </dgm:t>
    </dgm:pt>
    <dgm:pt modelId="{41852449-BD43-1141-B597-5F40EAAC990E}" type="sibTrans" cxnId="{29A9518E-AF54-FD40-B1FE-01C43D0C9384}">
      <dgm:prSet/>
      <dgm:spPr/>
      <dgm:t>
        <a:bodyPr/>
        <a:lstStyle/>
        <a:p>
          <a:endParaRPr lang="en-US"/>
        </a:p>
      </dgm:t>
    </dgm:pt>
    <dgm:pt modelId="{ACB2E7F0-5771-AF4B-AB24-3648C64D44E1}">
      <dgm:prSet phldrT="[Text]"/>
      <dgm:spPr>
        <a:solidFill>
          <a:schemeClr val="accent3"/>
        </a:solidFill>
      </dgm:spPr>
      <dgm:t>
        <a:bodyPr/>
        <a:lstStyle/>
        <a:p>
          <a:r>
            <a:rPr lang="en-US" dirty="0" err="1"/>
            <a:t>Duomenų</a:t>
          </a:r>
          <a:r>
            <a:rPr lang="en-US" dirty="0"/>
            <a:t> </a:t>
          </a:r>
          <a:r>
            <a:rPr lang="en-US" dirty="0" err="1"/>
            <a:t>pasiekiamumas</a:t>
          </a:r>
          <a:endParaRPr lang="en-US" dirty="0"/>
        </a:p>
      </dgm:t>
    </dgm:pt>
    <dgm:pt modelId="{A7AB0C51-0DC4-1847-86A1-86F463745BCB}" type="parTrans" cxnId="{44804D15-EED5-4C47-B8DE-81DC503E1F5C}">
      <dgm:prSet/>
      <dgm:spPr/>
      <dgm:t>
        <a:bodyPr/>
        <a:lstStyle/>
        <a:p>
          <a:endParaRPr lang="en-US"/>
        </a:p>
      </dgm:t>
    </dgm:pt>
    <dgm:pt modelId="{240D1C9F-CF25-8C42-B3E7-E5F840DF06D4}" type="sibTrans" cxnId="{44804D15-EED5-4C47-B8DE-81DC503E1F5C}">
      <dgm:prSet/>
      <dgm:spPr/>
      <dgm:t>
        <a:bodyPr/>
        <a:lstStyle/>
        <a:p>
          <a:endParaRPr lang="en-US"/>
        </a:p>
      </dgm:t>
    </dgm:pt>
    <dgm:pt modelId="{379C3C23-87EC-304F-A6BC-4B542D64EDFA}">
      <dgm:prSet phldrT="[Text]"/>
      <dgm:spPr>
        <a:ln>
          <a:solidFill>
            <a:schemeClr val="bg2">
              <a:lumMod val="50000"/>
            </a:schemeClr>
          </a:solidFill>
        </a:ln>
      </dgm:spPr>
      <dgm:t>
        <a:bodyPr/>
        <a:lstStyle/>
        <a:p>
          <a:r>
            <a:rPr lang="en-US" dirty="0" err="1"/>
            <a:t>Neribotą</a:t>
          </a:r>
          <a:r>
            <a:rPr lang="en-US" dirty="0"/>
            <a:t> </a:t>
          </a:r>
          <a:r>
            <a:rPr lang="en-US" dirty="0" err="1"/>
            <a:t>prieigą</a:t>
          </a:r>
          <a:r>
            <a:rPr lang="en-US" dirty="0"/>
            <a:t> </a:t>
          </a:r>
          <a:r>
            <a:rPr lang="en-US" dirty="0" err="1"/>
            <a:t>prie</a:t>
          </a:r>
          <a:r>
            <a:rPr lang="en-US" dirty="0"/>
            <a:t> </a:t>
          </a:r>
          <a:r>
            <a:rPr lang="en-US" dirty="0" err="1"/>
            <a:t>duomenų</a:t>
          </a:r>
          <a:r>
            <a:rPr lang="en-US" dirty="0"/>
            <a:t> </a:t>
          </a:r>
          <a:r>
            <a:rPr lang="en-US" dirty="0" err="1"/>
            <a:t>užtikrinančių</a:t>
          </a:r>
          <a:r>
            <a:rPr lang="en-US" dirty="0"/>
            <a:t> </a:t>
          </a:r>
          <a:r>
            <a:rPr lang="en-US" dirty="0" err="1"/>
            <a:t>įstatymų turinys</a:t>
          </a:r>
          <a:endParaRPr lang="en-US" dirty="0"/>
        </a:p>
      </dgm:t>
    </dgm:pt>
    <dgm:pt modelId="{0FBCC05A-288A-9E41-B23C-673BEBAEAD12}" type="parTrans" cxnId="{17C16010-7BDE-5A46-A9F5-ACE8D1E2A3F6}">
      <dgm:prSet/>
      <dgm:spPr/>
      <dgm:t>
        <a:bodyPr/>
        <a:lstStyle/>
        <a:p>
          <a:endParaRPr lang="en-US"/>
        </a:p>
      </dgm:t>
    </dgm:pt>
    <dgm:pt modelId="{78FCBF44-1414-D14C-A3F7-134BE9FF07AF}" type="sibTrans" cxnId="{17C16010-7BDE-5A46-A9F5-ACE8D1E2A3F6}">
      <dgm:prSet/>
      <dgm:spPr/>
      <dgm:t>
        <a:bodyPr/>
        <a:lstStyle/>
        <a:p>
          <a:endParaRPr lang="en-US"/>
        </a:p>
      </dgm:t>
    </dgm:pt>
    <dgm:pt modelId="{1BF3AFF0-0DFE-0743-8CF5-5095015243E4}">
      <dgm:prSet phldrT="[Text]"/>
      <dgm:spPr>
        <a:ln>
          <a:solidFill>
            <a:schemeClr val="bg2">
              <a:lumMod val="50000"/>
            </a:schemeClr>
          </a:solidFill>
        </a:ln>
      </dgm:spPr>
      <dgm:t>
        <a:bodyPr/>
        <a:lstStyle/>
        <a:p>
          <a:r>
            <a:rPr lang="en-US" dirty="0" err="1"/>
            <a:t>Suinteresuotų</a:t>
          </a:r>
          <a:r>
            <a:rPr lang="en-US" dirty="0"/>
            <a:t> </a:t>
          </a:r>
          <a:r>
            <a:rPr lang="en-US" dirty="0" err="1"/>
            <a:t>grupių</a:t>
          </a:r>
          <a:r>
            <a:rPr lang="en-US" dirty="0"/>
            <a:t> </a:t>
          </a:r>
          <a:r>
            <a:rPr lang="en-US" dirty="0" err="1"/>
            <a:t>įtraukimas</a:t>
          </a:r>
          <a:r>
            <a:rPr lang="lt-LT" dirty="0" err="1"/>
            <a:t> </a:t>
          </a:r>
          <a:r>
            <a:rPr lang="en-US" dirty="0" err="1"/>
            <a:t>užtikrinant</a:t>
          </a:r>
          <a:r>
            <a:rPr lang="en-US" dirty="0"/>
            <a:t> </a:t>
          </a:r>
          <a:r>
            <a:rPr lang="en-US" dirty="0" err="1"/>
            <a:t>duomenų</a:t>
          </a:r>
          <a:r>
            <a:rPr lang="en-US" dirty="0"/>
            <a:t> </a:t>
          </a:r>
          <a:r>
            <a:rPr lang="en-US" dirty="0" err="1"/>
            <a:t>kokybę</a:t>
          </a:r>
          <a:r>
            <a:rPr lang="en-US" dirty="0"/>
            <a:t> </a:t>
          </a:r>
          <a:r>
            <a:rPr lang="en-US" dirty="0" err="1"/>
            <a:t>ir</a:t>
          </a:r>
          <a:r>
            <a:rPr lang="en-US" dirty="0"/>
            <a:t> </a:t>
          </a:r>
          <a:r>
            <a:rPr lang="en-US" dirty="0" err="1"/>
            <a:t>išsamumą</a:t>
          </a:r>
          <a:endParaRPr lang="en-US" dirty="0"/>
        </a:p>
      </dgm:t>
    </dgm:pt>
    <dgm:pt modelId="{05B52AFC-9BAA-144B-9C61-8332BCFAF232}" type="parTrans" cxnId="{35B069E3-65DA-734E-A4D1-DB01109CE0CD}">
      <dgm:prSet/>
      <dgm:spPr/>
      <dgm:t>
        <a:bodyPr/>
        <a:lstStyle/>
        <a:p>
          <a:endParaRPr lang="en-US"/>
        </a:p>
      </dgm:t>
    </dgm:pt>
    <dgm:pt modelId="{8A0D52E7-45BA-EB47-A129-3EE09F261B82}" type="sibTrans" cxnId="{35B069E3-65DA-734E-A4D1-DB01109CE0CD}">
      <dgm:prSet/>
      <dgm:spPr/>
      <dgm:t>
        <a:bodyPr/>
        <a:lstStyle/>
        <a:p>
          <a:endParaRPr lang="en-US"/>
        </a:p>
      </dgm:t>
    </dgm:pt>
    <dgm:pt modelId="{2583B8C0-6F14-1C46-9C18-895EA8A4E980}">
      <dgm:prSet/>
      <dgm:spPr/>
      <dgm:t>
        <a:bodyPr/>
        <a:lstStyle/>
        <a:p>
          <a:r>
            <a:rPr lang="en-US" dirty="0" err="1"/>
            <a:t>Įgyvendinimas</a:t>
          </a:r>
          <a:endParaRPr lang="en-US" dirty="0"/>
        </a:p>
      </dgm:t>
    </dgm:pt>
    <dgm:pt modelId="{6CAE1B9F-4CBB-574E-8274-C8098E002993}" type="parTrans" cxnId="{226392C4-C47A-6C41-94EF-909A2A6A53AD}">
      <dgm:prSet/>
      <dgm:spPr/>
      <dgm:t>
        <a:bodyPr/>
        <a:lstStyle/>
        <a:p>
          <a:endParaRPr lang="en-US"/>
        </a:p>
      </dgm:t>
    </dgm:pt>
    <dgm:pt modelId="{35B2173C-57AA-8F4A-887A-279DC5B68FA0}" type="sibTrans" cxnId="{226392C4-C47A-6C41-94EF-909A2A6A53AD}">
      <dgm:prSet/>
      <dgm:spPr/>
      <dgm:t>
        <a:bodyPr/>
        <a:lstStyle/>
        <a:p>
          <a:endParaRPr lang="en-US"/>
        </a:p>
      </dgm:t>
    </dgm:pt>
    <dgm:pt modelId="{27250A91-06A5-D845-8A20-27F20CB3907C}">
      <dgm:prSet/>
      <dgm:spPr>
        <a:ln>
          <a:solidFill>
            <a:schemeClr val="bg2">
              <a:lumMod val="50000"/>
            </a:schemeClr>
          </a:solidFill>
        </a:ln>
      </dgm:spPr>
      <dgm:t>
        <a:bodyPr/>
        <a:lstStyle/>
        <a:p>
          <a:r>
            <a:rPr lang="en-US" dirty="0" err="1"/>
            <a:t>Įgyvendi</a:t>
          </a:r>
          <a:r>
            <a:rPr lang="lt-LT" dirty="0" err="1"/>
            <a:t>ni</a:t>
          </a:r>
          <a:r>
            <a:rPr lang="en-US" dirty="0" err="1"/>
            <a:t>mas</a:t>
          </a:r>
          <a:endParaRPr lang="en-US" dirty="0"/>
        </a:p>
      </dgm:t>
    </dgm:pt>
    <dgm:pt modelId="{BD6FBAC8-1EC4-974C-BD5A-ED1E7DFA2FE1}" type="parTrans" cxnId="{EEFD80F9-D6D2-9144-A5B1-4B216B1FFA1F}">
      <dgm:prSet/>
      <dgm:spPr/>
      <dgm:t>
        <a:bodyPr/>
        <a:lstStyle/>
        <a:p>
          <a:endParaRPr lang="en-US"/>
        </a:p>
      </dgm:t>
    </dgm:pt>
    <dgm:pt modelId="{A59C4E5D-A399-4C4D-A0D5-A6129096D2E0}" type="sibTrans" cxnId="{EEFD80F9-D6D2-9144-A5B1-4B216B1FFA1F}">
      <dgm:prSet/>
      <dgm:spPr/>
      <dgm:t>
        <a:bodyPr/>
        <a:lstStyle/>
        <a:p>
          <a:endParaRPr lang="en-US"/>
        </a:p>
      </dgm:t>
    </dgm:pt>
    <dgm:pt modelId="{0FE22F0B-BABF-E14B-B346-EB39BB873A76}">
      <dgm:prSet/>
      <dgm:spPr>
        <a:solidFill>
          <a:schemeClr val="accent6">
            <a:lumMod val="75000"/>
          </a:schemeClr>
        </a:solidFill>
      </dgm:spPr>
      <dgm:t>
        <a:bodyPr/>
        <a:lstStyle/>
        <a:p>
          <a:r>
            <a:rPr lang="en-US" dirty="0" err="1"/>
            <a:t>Vyriausybės</a:t>
          </a:r>
          <a:r>
            <a:rPr lang="en-US" dirty="0"/>
            <a:t> </a:t>
          </a:r>
          <a:r>
            <a:rPr lang="en-US" dirty="0" err="1"/>
            <a:t>parama</a:t>
          </a:r>
          <a:r>
            <a:rPr lang="en-US" dirty="0"/>
            <a:t> </a:t>
          </a:r>
          <a:r>
            <a:rPr lang="en-US" dirty="0" err="1"/>
            <a:t>skatinant pakartotinį</a:t>
          </a:r>
          <a:r>
            <a:rPr lang="en-US" dirty="0"/>
            <a:t> </a:t>
          </a:r>
          <a:r>
            <a:rPr lang="en-US" dirty="0" err="1"/>
            <a:t>duomenų</a:t>
          </a:r>
          <a:r>
            <a:rPr lang="en-US" dirty="0"/>
            <a:t> </a:t>
          </a:r>
          <a:r>
            <a:rPr lang="en-US" dirty="0" err="1"/>
            <a:t>panaudojimą</a:t>
          </a:r>
          <a:endParaRPr lang="en-US" dirty="0"/>
        </a:p>
      </dgm:t>
    </dgm:pt>
    <dgm:pt modelId="{1545E458-CF12-7C4F-B7D2-5B5741AFD706}" type="parTrans" cxnId="{ECAF9FDB-E421-E742-8AE8-C20D66DB0590}">
      <dgm:prSet/>
      <dgm:spPr/>
      <dgm:t>
        <a:bodyPr/>
        <a:lstStyle/>
        <a:p>
          <a:endParaRPr lang="en-US"/>
        </a:p>
      </dgm:t>
    </dgm:pt>
    <dgm:pt modelId="{50889C0E-9503-344E-A6DE-40EB15A98715}" type="sibTrans" cxnId="{ECAF9FDB-E421-E742-8AE8-C20D66DB0590}">
      <dgm:prSet/>
      <dgm:spPr/>
      <dgm:t>
        <a:bodyPr/>
        <a:lstStyle/>
        <a:p>
          <a:endParaRPr lang="en-US"/>
        </a:p>
      </dgm:t>
    </dgm:pt>
    <dgm:pt modelId="{90F37333-74C3-D346-A019-0FADF2C5DF3E}">
      <dgm:prSet/>
      <dgm:spPr/>
      <dgm:t>
        <a:bodyPr/>
        <a:lstStyle/>
        <a:p>
          <a:r>
            <a:rPr lang="en-US" dirty="0" err="1"/>
            <a:t>Duomenų</a:t>
          </a:r>
          <a:r>
            <a:rPr lang="en-US" dirty="0"/>
            <a:t> </a:t>
          </a:r>
          <a:r>
            <a:rPr lang="en-US" dirty="0" err="1"/>
            <a:t>panaudojimo</a:t>
          </a:r>
          <a:r>
            <a:rPr lang="en-US" dirty="0"/>
            <a:t> </a:t>
          </a:r>
          <a:r>
            <a:rPr lang="en-US" dirty="0" err="1"/>
            <a:t>skatinimo</a:t>
          </a:r>
          <a:r>
            <a:rPr lang="en-US" dirty="0"/>
            <a:t> </a:t>
          </a:r>
          <a:r>
            <a:rPr lang="en-US" dirty="0" err="1"/>
            <a:t>iniciatyvos</a:t>
          </a:r>
          <a:r>
            <a:rPr lang="en-US" dirty="0"/>
            <a:t> </a:t>
          </a:r>
          <a:r>
            <a:rPr lang="en-US" dirty="0" err="1"/>
            <a:t>ir</a:t>
          </a:r>
          <a:r>
            <a:rPr lang="en-US" dirty="0"/>
            <a:t> </a:t>
          </a:r>
          <a:r>
            <a:rPr lang="en-US" dirty="0" err="1"/>
            <a:t>partnerystės</a:t>
          </a:r>
          <a:endParaRPr lang="en-US" dirty="0"/>
        </a:p>
      </dgm:t>
    </dgm:pt>
    <dgm:pt modelId="{90B83FDE-90E2-224B-84C7-44A6551212BC}" type="parTrans" cxnId="{D48C3B08-0506-B340-823B-AC45651A9CCC}">
      <dgm:prSet/>
      <dgm:spPr/>
      <dgm:t>
        <a:bodyPr/>
        <a:lstStyle/>
        <a:p>
          <a:endParaRPr lang="en-US"/>
        </a:p>
      </dgm:t>
    </dgm:pt>
    <dgm:pt modelId="{9B0EA507-5792-604F-B331-AA66E4BEF2BF}" type="sibTrans" cxnId="{D48C3B08-0506-B340-823B-AC45651A9CCC}">
      <dgm:prSet/>
      <dgm:spPr/>
      <dgm:t>
        <a:bodyPr/>
        <a:lstStyle/>
        <a:p>
          <a:endParaRPr lang="en-US"/>
        </a:p>
      </dgm:t>
    </dgm:pt>
    <dgm:pt modelId="{BB920007-45E3-ED4E-B1F8-275156CB81D2}">
      <dgm:prSet/>
      <dgm:spPr/>
      <dgm:t>
        <a:bodyPr/>
        <a:lstStyle/>
        <a:p>
          <a:r>
            <a:rPr lang="lt-LT" dirty="0" err="1"/>
            <a:t>Vyriausybės vykdomos d</a:t>
          </a:r>
          <a:r>
            <a:rPr lang="en-US" dirty="0" err="1"/>
            <a:t>uomenų</a:t>
          </a:r>
          <a:r>
            <a:rPr lang="en-US" dirty="0"/>
            <a:t> </a:t>
          </a:r>
          <a:r>
            <a:rPr lang="en-US" dirty="0" err="1"/>
            <a:t>raštingumo</a:t>
          </a:r>
          <a:r>
            <a:rPr lang="en-US" dirty="0"/>
            <a:t> </a:t>
          </a:r>
          <a:r>
            <a:rPr lang="en-US" dirty="0" err="1"/>
            <a:t>programos</a:t>
          </a:r>
          <a:endParaRPr lang="en-US" dirty="0"/>
        </a:p>
      </dgm:t>
    </dgm:pt>
    <dgm:pt modelId="{A4DCDFEA-BFA4-0147-BA58-3CE6A9AF5812}" type="parTrans" cxnId="{E1E93BF6-8F0A-314C-A973-0099CFF05C8B}">
      <dgm:prSet/>
      <dgm:spPr/>
      <dgm:t>
        <a:bodyPr/>
        <a:lstStyle/>
        <a:p>
          <a:endParaRPr lang="en-US"/>
        </a:p>
      </dgm:t>
    </dgm:pt>
    <dgm:pt modelId="{3308FCD3-4486-DC46-960E-094D8CB30A7F}" type="sibTrans" cxnId="{E1E93BF6-8F0A-314C-A973-0099CFF05C8B}">
      <dgm:prSet/>
      <dgm:spPr/>
      <dgm:t>
        <a:bodyPr/>
        <a:lstStyle/>
        <a:p>
          <a:endParaRPr lang="en-US"/>
        </a:p>
      </dgm:t>
    </dgm:pt>
    <dgm:pt modelId="{029D7D56-3A8D-0A48-8714-0B9AAE199907}">
      <dgm:prSet/>
      <dgm:spPr/>
      <dgm:t>
        <a:bodyPr/>
        <a:lstStyle/>
        <a:p>
          <a:r>
            <a:rPr lang="en-US" dirty="0" err="1"/>
            <a:t>Poveikio</a:t>
          </a:r>
          <a:r>
            <a:rPr lang="en-US" dirty="0"/>
            <a:t> </a:t>
          </a:r>
          <a:r>
            <a:rPr lang="en-US" dirty="0" err="1"/>
            <a:t>stebėsena</a:t>
          </a:r>
          <a:endParaRPr lang="en-US" dirty="0"/>
        </a:p>
      </dgm:t>
    </dgm:pt>
    <dgm:pt modelId="{3607B8E4-1EAB-7F40-B746-1376FB081A8F}" type="parTrans" cxnId="{F6AB74E0-1A5A-C440-9183-49E840D95FAD}">
      <dgm:prSet/>
      <dgm:spPr/>
      <dgm:t>
        <a:bodyPr/>
        <a:lstStyle/>
        <a:p>
          <a:endParaRPr lang="en-US"/>
        </a:p>
      </dgm:t>
    </dgm:pt>
    <dgm:pt modelId="{0AEB0923-8820-8C4A-A765-C396993EDFB8}" type="sibTrans" cxnId="{F6AB74E0-1A5A-C440-9183-49E840D95FAD}">
      <dgm:prSet/>
      <dgm:spPr/>
      <dgm:t>
        <a:bodyPr/>
        <a:lstStyle/>
        <a:p>
          <a:endParaRPr lang="en-US"/>
        </a:p>
      </dgm:t>
    </dgm:pt>
    <dgm:pt modelId="{A28D531A-6213-0444-A093-BC4619FE354B}" type="pres">
      <dgm:prSet presAssocID="{3E3EB5CE-1472-FE47-85F5-37A8DAE38476}" presName="diagram" presStyleCnt="0">
        <dgm:presLayoutVars>
          <dgm:chPref val="1"/>
          <dgm:dir/>
          <dgm:animOne val="branch"/>
          <dgm:animLvl val="lvl"/>
          <dgm:resizeHandles/>
        </dgm:presLayoutVars>
      </dgm:prSet>
      <dgm:spPr/>
      <dgm:t>
        <a:bodyPr/>
        <a:lstStyle/>
        <a:p>
          <a:endParaRPr lang="lt-LT"/>
        </a:p>
      </dgm:t>
    </dgm:pt>
    <dgm:pt modelId="{E29D31CD-9489-FA4F-AE54-B25E8081F4E7}" type="pres">
      <dgm:prSet presAssocID="{64FACB48-01D3-6B4A-AEBA-690FB5ED46E5}" presName="root" presStyleCnt="0"/>
      <dgm:spPr/>
    </dgm:pt>
    <dgm:pt modelId="{0CF361C6-7F06-284D-AC45-73AE4F2867D3}" type="pres">
      <dgm:prSet presAssocID="{64FACB48-01D3-6B4A-AEBA-690FB5ED46E5}" presName="rootComposite" presStyleCnt="0"/>
      <dgm:spPr/>
    </dgm:pt>
    <dgm:pt modelId="{A7B6DDEE-170F-7F4E-B77D-32728790D3B9}" type="pres">
      <dgm:prSet presAssocID="{64FACB48-01D3-6B4A-AEBA-690FB5ED46E5}" presName="rootText" presStyleLbl="node1" presStyleIdx="0" presStyleCnt="3"/>
      <dgm:spPr/>
      <dgm:t>
        <a:bodyPr/>
        <a:lstStyle/>
        <a:p>
          <a:endParaRPr lang="lt-LT"/>
        </a:p>
      </dgm:t>
    </dgm:pt>
    <dgm:pt modelId="{DAC1569B-DDA1-A14A-B643-043533863D9E}" type="pres">
      <dgm:prSet presAssocID="{64FACB48-01D3-6B4A-AEBA-690FB5ED46E5}" presName="rootConnector" presStyleLbl="node1" presStyleIdx="0" presStyleCnt="3"/>
      <dgm:spPr/>
      <dgm:t>
        <a:bodyPr/>
        <a:lstStyle/>
        <a:p>
          <a:endParaRPr lang="lt-LT"/>
        </a:p>
      </dgm:t>
    </dgm:pt>
    <dgm:pt modelId="{533858E4-3FC6-FC4B-AECE-DCC3FD39A4B6}" type="pres">
      <dgm:prSet presAssocID="{64FACB48-01D3-6B4A-AEBA-690FB5ED46E5}" presName="childShape" presStyleCnt="0"/>
      <dgm:spPr/>
    </dgm:pt>
    <dgm:pt modelId="{BE964BB5-184E-D140-9CB8-01BD4B5A9489}" type="pres">
      <dgm:prSet presAssocID="{7270D395-D8CE-FF42-AD7B-FCCFB53896AE}" presName="Name13" presStyleLbl="parChTrans1D2" presStyleIdx="0" presStyleCnt="9"/>
      <dgm:spPr/>
      <dgm:t>
        <a:bodyPr/>
        <a:lstStyle/>
        <a:p>
          <a:endParaRPr lang="lt-LT"/>
        </a:p>
      </dgm:t>
    </dgm:pt>
    <dgm:pt modelId="{D38B8E5B-6AA3-CE45-9256-9DB0CFFFE1F3}" type="pres">
      <dgm:prSet presAssocID="{512D021C-6D36-C940-AFDA-B6372BBE0B15}" presName="childText" presStyleLbl="bgAcc1" presStyleIdx="0" presStyleCnt="9">
        <dgm:presLayoutVars>
          <dgm:bulletEnabled val="1"/>
        </dgm:presLayoutVars>
      </dgm:prSet>
      <dgm:spPr/>
      <dgm:t>
        <a:bodyPr/>
        <a:lstStyle/>
        <a:p>
          <a:endParaRPr lang="lt-LT"/>
        </a:p>
      </dgm:t>
    </dgm:pt>
    <dgm:pt modelId="{1EEA112E-4BFD-7A47-811D-D94E6943A48A}" type="pres">
      <dgm:prSet presAssocID="{BD989B6C-6CAA-4049-909B-5AC3A020D1EC}" presName="Name13" presStyleLbl="parChTrans1D2" presStyleIdx="1" presStyleCnt="9"/>
      <dgm:spPr/>
      <dgm:t>
        <a:bodyPr/>
        <a:lstStyle/>
        <a:p>
          <a:endParaRPr lang="lt-LT"/>
        </a:p>
      </dgm:t>
    </dgm:pt>
    <dgm:pt modelId="{37795AEF-837A-9441-917C-CCADD7E7D3BE}" type="pres">
      <dgm:prSet presAssocID="{61D5446F-9F29-DF43-9A4C-7011D54871AE}" presName="childText" presStyleLbl="bgAcc1" presStyleIdx="1" presStyleCnt="9">
        <dgm:presLayoutVars>
          <dgm:bulletEnabled val="1"/>
        </dgm:presLayoutVars>
      </dgm:prSet>
      <dgm:spPr/>
      <dgm:t>
        <a:bodyPr/>
        <a:lstStyle/>
        <a:p>
          <a:endParaRPr lang="lt-LT"/>
        </a:p>
      </dgm:t>
    </dgm:pt>
    <dgm:pt modelId="{34193D9B-5D32-5844-BA56-445F94D09752}" type="pres">
      <dgm:prSet presAssocID="{6CAE1B9F-4CBB-574E-8274-C8098E002993}" presName="Name13" presStyleLbl="parChTrans1D2" presStyleIdx="2" presStyleCnt="9"/>
      <dgm:spPr/>
      <dgm:t>
        <a:bodyPr/>
        <a:lstStyle/>
        <a:p>
          <a:endParaRPr lang="lt-LT"/>
        </a:p>
      </dgm:t>
    </dgm:pt>
    <dgm:pt modelId="{C0F2608C-F5A0-7C4E-8D91-5324AA838526}" type="pres">
      <dgm:prSet presAssocID="{2583B8C0-6F14-1C46-9C18-895EA8A4E980}" presName="childText" presStyleLbl="bgAcc1" presStyleIdx="2" presStyleCnt="9" custLinFactNeighborY="-4639">
        <dgm:presLayoutVars>
          <dgm:bulletEnabled val="1"/>
        </dgm:presLayoutVars>
      </dgm:prSet>
      <dgm:spPr/>
      <dgm:t>
        <a:bodyPr/>
        <a:lstStyle/>
        <a:p>
          <a:endParaRPr lang="lt-LT"/>
        </a:p>
      </dgm:t>
    </dgm:pt>
    <dgm:pt modelId="{DAED8B85-7DE7-3045-B74E-922E6B4262F5}" type="pres">
      <dgm:prSet presAssocID="{ACB2E7F0-5771-AF4B-AB24-3648C64D44E1}" presName="root" presStyleCnt="0"/>
      <dgm:spPr/>
    </dgm:pt>
    <dgm:pt modelId="{552470CA-88E6-694B-8CE8-B4AC70FC1068}" type="pres">
      <dgm:prSet presAssocID="{ACB2E7F0-5771-AF4B-AB24-3648C64D44E1}" presName="rootComposite" presStyleCnt="0"/>
      <dgm:spPr/>
    </dgm:pt>
    <dgm:pt modelId="{79797EB5-7EA2-3C4E-B211-E781D37D1CA8}" type="pres">
      <dgm:prSet presAssocID="{ACB2E7F0-5771-AF4B-AB24-3648C64D44E1}" presName="rootText" presStyleLbl="node1" presStyleIdx="1" presStyleCnt="3" custLinFactNeighborX="-3788" custLinFactNeighborY="-3708"/>
      <dgm:spPr/>
      <dgm:t>
        <a:bodyPr/>
        <a:lstStyle/>
        <a:p>
          <a:endParaRPr lang="lt-LT"/>
        </a:p>
      </dgm:t>
    </dgm:pt>
    <dgm:pt modelId="{4802AA14-2CA6-DC4B-A8EE-381D85554452}" type="pres">
      <dgm:prSet presAssocID="{ACB2E7F0-5771-AF4B-AB24-3648C64D44E1}" presName="rootConnector" presStyleLbl="node1" presStyleIdx="1" presStyleCnt="3"/>
      <dgm:spPr/>
      <dgm:t>
        <a:bodyPr/>
        <a:lstStyle/>
        <a:p>
          <a:endParaRPr lang="lt-LT"/>
        </a:p>
      </dgm:t>
    </dgm:pt>
    <dgm:pt modelId="{CC5F991F-20FE-154A-9C29-8B3D04F5EE4C}" type="pres">
      <dgm:prSet presAssocID="{ACB2E7F0-5771-AF4B-AB24-3648C64D44E1}" presName="childShape" presStyleCnt="0"/>
      <dgm:spPr/>
    </dgm:pt>
    <dgm:pt modelId="{05A67907-82B2-5C48-8857-26A12C38DD27}" type="pres">
      <dgm:prSet presAssocID="{0FBCC05A-288A-9E41-B23C-673BEBAEAD12}" presName="Name13" presStyleLbl="parChTrans1D2" presStyleIdx="3" presStyleCnt="9"/>
      <dgm:spPr/>
      <dgm:t>
        <a:bodyPr/>
        <a:lstStyle/>
        <a:p>
          <a:endParaRPr lang="lt-LT"/>
        </a:p>
      </dgm:t>
    </dgm:pt>
    <dgm:pt modelId="{1BEEDF5D-9A2B-7640-B3F7-5988C18DB0D6}" type="pres">
      <dgm:prSet presAssocID="{379C3C23-87EC-304F-A6BC-4B542D64EDFA}" presName="childText" presStyleLbl="bgAcc1" presStyleIdx="3" presStyleCnt="9">
        <dgm:presLayoutVars>
          <dgm:bulletEnabled val="1"/>
        </dgm:presLayoutVars>
      </dgm:prSet>
      <dgm:spPr/>
      <dgm:t>
        <a:bodyPr/>
        <a:lstStyle/>
        <a:p>
          <a:endParaRPr lang="lt-LT"/>
        </a:p>
      </dgm:t>
    </dgm:pt>
    <dgm:pt modelId="{3698BD00-A01A-B944-A326-F62034541B7A}" type="pres">
      <dgm:prSet presAssocID="{05B52AFC-9BAA-144B-9C61-8332BCFAF232}" presName="Name13" presStyleLbl="parChTrans1D2" presStyleIdx="4" presStyleCnt="9"/>
      <dgm:spPr/>
      <dgm:t>
        <a:bodyPr/>
        <a:lstStyle/>
        <a:p>
          <a:endParaRPr lang="lt-LT"/>
        </a:p>
      </dgm:t>
    </dgm:pt>
    <dgm:pt modelId="{7DC167B3-75C0-DB40-A6FF-AD447FD9FF2A}" type="pres">
      <dgm:prSet presAssocID="{1BF3AFF0-0DFE-0743-8CF5-5095015243E4}" presName="childText" presStyleLbl="bgAcc1" presStyleIdx="4" presStyleCnt="9">
        <dgm:presLayoutVars>
          <dgm:bulletEnabled val="1"/>
        </dgm:presLayoutVars>
      </dgm:prSet>
      <dgm:spPr/>
      <dgm:t>
        <a:bodyPr/>
        <a:lstStyle/>
        <a:p>
          <a:endParaRPr lang="lt-LT"/>
        </a:p>
      </dgm:t>
    </dgm:pt>
    <dgm:pt modelId="{4BB64C4F-71D5-DC45-AD87-CAE7828F0348}" type="pres">
      <dgm:prSet presAssocID="{BD6FBAC8-1EC4-974C-BD5A-ED1E7DFA2FE1}" presName="Name13" presStyleLbl="parChTrans1D2" presStyleIdx="5" presStyleCnt="9"/>
      <dgm:spPr/>
      <dgm:t>
        <a:bodyPr/>
        <a:lstStyle/>
        <a:p>
          <a:endParaRPr lang="lt-LT"/>
        </a:p>
      </dgm:t>
    </dgm:pt>
    <dgm:pt modelId="{A4F0DAEB-0071-F44E-B981-7721BBF3C428}" type="pres">
      <dgm:prSet presAssocID="{27250A91-06A5-D845-8A20-27F20CB3907C}" presName="childText" presStyleLbl="bgAcc1" presStyleIdx="5" presStyleCnt="9" custLinFactNeighborY="-3866">
        <dgm:presLayoutVars>
          <dgm:bulletEnabled val="1"/>
        </dgm:presLayoutVars>
      </dgm:prSet>
      <dgm:spPr/>
      <dgm:t>
        <a:bodyPr/>
        <a:lstStyle/>
        <a:p>
          <a:endParaRPr lang="lt-LT"/>
        </a:p>
      </dgm:t>
    </dgm:pt>
    <dgm:pt modelId="{67A11B7A-BB78-A549-8EA1-D8ADF1C8EBC0}" type="pres">
      <dgm:prSet presAssocID="{0FE22F0B-BABF-E14B-B346-EB39BB873A76}" presName="root" presStyleCnt="0"/>
      <dgm:spPr/>
    </dgm:pt>
    <dgm:pt modelId="{443FB9B8-3336-F84D-8A21-746BFC878199}" type="pres">
      <dgm:prSet presAssocID="{0FE22F0B-BABF-E14B-B346-EB39BB873A76}" presName="rootComposite" presStyleCnt="0"/>
      <dgm:spPr/>
    </dgm:pt>
    <dgm:pt modelId="{2A3E398D-3153-FD48-8FC8-B4E8FCB67B6E}" type="pres">
      <dgm:prSet presAssocID="{0FE22F0B-BABF-E14B-B346-EB39BB873A76}" presName="rootText" presStyleLbl="node1" presStyleIdx="2" presStyleCnt="3"/>
      <dgm:spPr/>
      <dgm:t>
        <a:bodyPr/>
        <a:lstStyle/>
        <a:p>
          <a:endParaRPr lang="lt-LT"/>
        </a:p>
      </dgm:t>
    </dgm:pt>
    <dgm:pt modelId="{2A2DD0E1-20FA-8244-BDF4-41809C1D0FC9}" type="pres">
      <dgm:prSet presAssocID="{0FE22F0B-BABF-E14B-B346-EB39BB873A76}" presName="rootConnector" presStyleLbl="node1" presStyleIdx="2" presStyleCnt="3"/>
      <dgm:spPr/>
      <dgm:t>
        <a:bodyPr/>
        <a:lstStyle/>
        <a:p>
          <a:endParaRPr lang="lt-LT"/>
        </a:p>
      </dgm:t>
    </dgm:pt>
    <dgm:pt modelId="{4FB6984C-42AD-744E-9140-E046BBCC18B5}" type="pres">
      <dgm:prSet presAssocID="{0FE22F0B-BABF-E14B-B346-EB39BB873A76}" presName="childShape" presStyleCnt="0"/>
      <dgm:spPr/>
    </dgm:pt>
    <dgm:pt modelId="{FD1FC8E0-1711-F045-9EFD-D466D1BE695C}" type="pres">
      <dgm:prSet presAssocID="{90B83FDE-90E2-224B-84C7-44A6551212BC}" presName="Name13" presStyleLbl="parChTrans1D2" presStyleIdx="6" presStyleCnt="9"/>
      <dgm:spPr/>
      <dgm:t>
        <a:bodyPr/>
        <a:lstStyle/>
        <a:p>
          <a:endParaRPr lang="lt-LT"/>
        </a:p>
      </dgm:t>
    </dgm:pt>
    <dgm:pt modelId="{B0030B83-5200-3849-8A3C-44793C367B73}" type="pres">
      <dgm:prSet presAssocID="{90F37333-74C3-D346-A019-0FADF2C5DF3E}" presName="childText" presStyleLbl="bgAcc1" presStyleIdx="6" presStyleCnt="9">
        <dgm:presLayoutVars>
          <dgm:bulletEnabled val="1"/>
        </dgm:presLayoutVars>
      </dgm:prSet>
      <dgm:spPr/>
      <dgm:t>
        <a:bodyPr/>
        <a:lstStyle/>
        <a:p>
          <a:endParaRPr lang="lt-LT"/>
        </a:p>
      </dgm:t>
    </dgm:pt>
    <dgm:pt modelId="{0DCA237C-A4E6-F147-A825-F690245A8BBD}" type="pres">
      <dgm:prSet presAssocID="{A4DCDFEA-BFA4-0147-BA58-3CE6A9AF5812}" presName="Name13" presStyleLbl="parChTrans1D2" presStyleIdx="7" presStyleCnt="9"/>
      <dgm:spPr/>
      <dgm:t>
        <a:bodyPr/>
        <a:lstStyle/>
        <a:p>
          <a:endParaRPr lang="lt-LT"/>
        </a:p>
      </dgm:t>
    </dgm:pt>
    <dgm:pt modelId="{CF9D9DC0-EC88-E54B-A567-F3EDDA4BAA77}" type="pres">
      <dgm:prSet presAssocID="{BB920007-45E3-ED4E-B1F8-275156CB81D2}" presName="childText" presStyleLbl="bgAcc1" presStyleIdx="7" presStyleCnt="9">
        <dgm:presLayoutVars>
          <dgm:bulletEnabled val="1"/>
        </dgm:presLayoutVars>
      </dgm:prSet>
      <dgm:spPr/>
      <dgm:t>
        <a:bodyPr/>
        <a:lstStyle/>
        <a:p>
          <a:endParaRPr lang="lt-LT"/>
        </a:p>
      </dgm:t>
    </dgm:pt>
    <dgm:pt modelId="{2248DC25-0AA6-6C40-AE5E-CF96E5EC673C}" type="pres">
      <dgm:prSet presAssocID="{3607B8E4-1EAB-7F40-B746-1376FB081A8F}" presName="Name13" presStyleLbl="parChTrans1D2" presStyleIdx="8" presStyleCnt="9"/>
      <dgm:spPr/>
      <dgm:t>
        <a:bodyPr/>
        <a:lstStyle/>
        <a:p>
          <a:endParaRPr lang="lt-LT"/>
        </a:p>
      </dgm:t>
    </dgm:pt>
    <dgm:pt modelId="{05785588-0505-D347-8DB0-4B50AA8B809A}" type="pres">
      <dgm:prSet presAssocID="{029D7D56-3A8D-0A48-8714-0B9AAE199907}" presName="childText" presStyleLbl="bgAcc1" presStyleIdx="8" presStyleCnt="9" custLinFactNeighborY="-5412">
        <dgm:presLayoutVars>
          <dgm:bulletEnabled val="1"/>
        </dgm:presLayoutVars>
      </dgm:prSet>
      <dgm:spPr/>
      <dgm:t>
        <a:bodyPr/>
        <a:lstStyle/>
        <a:p>
          <a:endParaRPr lang="lt-LT"/>
        </a:p>
      </dgm:t>
    </dgm:pt>
  </dgm:ptLst>
  <dgm:cxnLst>
    <dgm:cxn modelId="{2C71590B-5A69-4483-A704-BD7EE738B6C4}" type="presOf" srcId="{3E3EB5CE-1472-FE47-85F5-37A8DAE38476}" destId="{A28D531A-6213-0444-A093-BC4619FE354B}" srcOrd="0" destOrd="0" presId="urn:microsoft.com/office/officeart/2005/8/layout/hierarchy3"/>
    <dgm:cxn modelId="{2C5196C8-D39E-4DDF-B50E-A4FC538C3F89}" type="presOf" srcId="{512D021C-6D36-C940-AFDA-B6372BBE0B15}" destId="{D38B8E5B-6AA3-CE45-9256-9DB0CFFFE1F3}" srcOrd="0" destOrd="0" presId="urn:microsoft.com/office/officeart/2005/8/layout/hierarchy3"/>
    <dgm:cxn modelId="{6D1089DE-652D-467B-8231-D2ABE4D99424}" type="presOf" srcId="{2583B8C0-6F14-1C46-9C18-895EA8A4E980}" destId="{C0F2608C-F5A0-7C4E-8D91-5324AA838526}" srcOrd="0" destOrd="0" presId="urn:microsoft.com/office/officeart/2005/8/layout/hierarchy3"/>
    <dgm:cxn modelId="{5A1807C2-EAF5-4369-A733-60752DF417DD}" type="presOf" srcId="{BD989B6C-6CAA-4049-909B-5AC3A020D1EC}" destId="{1EEA112E-4BFD-7A47-811D-D94E6943A48A}" srcOrd="0" destOrd="0" presId="urn:microsoft.com/office/officeart/2005/8/layout/hierarchy3"/>
    <dgm:cxn modelId="{088AED4C-70D8-A146-9C6A-B7715129001E}" srcId="{3E3EB5CE-1472-FE47-85F5-37A8DAE38476}" destId="{64FACB48-01D3-6B4A-AEBA-690FB5ED46E5}" srcOrd="0" destOrd="0" parTransId="{CA252282-EE32-1744-8A92-A0996463C87A}" sibTransId="{0AF43EE4-DAD8-CA48-B237-7BFF31CD0251}"/>
    <dgm:cxn modelId="{29A9518E-AF54-FD40-B1FE-01C43D0C9384}" srcId="{64FACB48-01D3-6B4A-AEBA-690FB5ED46E5}" destId="{61D5446F-9F29-DF43-9A4C-7011D54871AE}" srcOrd="1" destOrd="0" parTransId="{BD989B6C-6CAA-4049-909B-5AC3A020D1EC}" sibTransId="{41852449-BD43-1141-B597-5F40EAAC990E}"/>
    <dgm:cxn modelId="{678A1731-1564-4EFC-BE69-7CC96C6A665F}" type="presOf" srcId="{3607B8E4-1EAB-7F40-B746-1376FB081A8F}" destId="{2248DC25-0AA6-6C40-AE5E-CF96E5EC673C}" srcOrd="0" destOrd="0" presId="urn:microsoft.com/office/officeart/2005/8/layout/hierarchy3"/>
    <dgm:cxn modelId="{ECAF9FDB-E421-E742-8AE8-C20D66DB0590}" srcId="{3E3EB5CE-1472-FE47-85F5-37A8DAE38476}" destId="{0FE22F0B-BABF-E14B-B346-EB39BB873A76}" srcOrd="2" destOrd="0" parTransId="{1545E458-CF12-7C4F-B7D2-5B5741AFD706}" sibTransId="{50889C0E-9503-344E-A6DE-40EB15A98715}"/>
    <dgm:cxn modelId="{17C16010-7BDE-5A46-A9F5-ACE8D1E2A3F6}" srcId="{ACB2E7F0-5771-AF4B-AB24-3648C64D44E1}" destId="{379C3C23-87EC-304F-A6BC-4B542D64EDFA}" srcOrd="0" destOrd="0" parTransId="{0FBCC05A-288A-9E41-B23C-673BEBAEAD12}" sibTransId="{78FCBF44-1414-D14C-A3F7-134BE9FF07AF}"/>
    <dgm:cxn modelId="{35B069E3-65DA-734E-A4D1-DB01109CE0CD}" srcId="{ACB2E7F0-5771-AF4B-AB24-3648C64D44E1}" destId="{1BF3AFF0-0DFE-0743-8CF5-5095015243E4}" srcOrd="1" destOrd="0" parTransId="{05B52AFC-9BAA-144B-9C61-8332BCFAF232}" sibTransId="{8A0D52E7-45BA-EB47-A129-3EE09F261B82}"/>
    <dgm:cxn modelId="{A528689E-E5BD-40E0-8143-49E4C2F47EA2}" type="presOf" srcId="{BD6FBAC8-1EC4-974C-BD5A-ED1E7DFA2FE1}" destId="{4BB64C4F-71D5-DC45-AD87-CAE7828F0348}" srcOrd="0" destOrd="0" presId="urn:microsoft.com/office/officeart/2005/8/layout/hierarchy3"/>
    <dgm:cxn modelId="{933D0F4F-1E24-4CE1-BFF1-1AE58BCB872E}" type="presOf" srcId="{6CAE1B9F-4CBB-574E-8274-C8098E002993}" destId="{34193D9B-5D32-5844-BA56-445F94D09752}" srcOrd="0" destOrd="0" presId="urn:microsoft.com/office/officeart/2005/8/layout/hierarchy3"/>
    <dgm:cxn modelId="{92323AD4-2AA5-4339-9D37-F0CBC4D1D954}" type="presOf" srcId="{1BF3AFF0-0DFE-0743-8CF5-5095015243E4}" destId="{7DC167B3-75C0-DB40-A6FF-AD447FD9FF2A}" srcOrd="0" destOrd="0" presId="urn:microsoft.com/office/officeart/2005/8/layout/hierarchy3"/>
    <dgm:cxn modelId="{F6AB74E0-1A5A-C440-9183-49E840D95FAD}" srcId="{0FE22F0B-BABF-E14B-B346-EB39BB873A76}" destId="{029D7D56-3A8D-0A48-8714-0B9AAE199907}" srcOrd="2" destOrd="0" parTransId="{3607B8E4-1EAB-7F40-B746-1376FB081A8F}" sibTransId="{0AEB0923-8820-8C4A-A765-C396993EDFB8}"/>
    <dgm:cxn modelId="{EEFD80F9-D6D2-9144-A5B1-4B216B1FFA1F}" srcId="{ACB2E7F0-5771-AF4B-AB24-3648C64D44E1}" destId="{27250A91-06A5-D845-8A20-27F20CB3907C}" srcOrd="2" destOrd="0" parTransId="{BD6FBAC8-1EC4-974C-BD5A-ED1E7DFA2FE1}" sibTransId="{A59C4E5D-A399-4C4D-A0D5-A6129096D2E0}"/>
    <dgm:cxn modelId="{FFB2678D-D7A0-4791-ABA7-AB8B58C20151}" type="presOf" srcId="{90B83FDE-90E2-224B-84C7-44A6551212BC}" destId="{FD1FC8E0-1711-F045-9EFD-D466D1BE695C}" srcOrd="0" destOrd="0" presId="urn:microsoft.com/office/officeart/2005/8/layout/hierarchy3"/>
    <dgm:cxn modelId="{FC3D0E41-76CA-4B46-9001-B7E54A7BEEB9}" type="presOf" srcId="{27250A91-06A5-D845-8A20-27F20CB3907C}" destId="{A4F0DAEB-0071-F44E-B981-7721BBF3C428}" srcOrd="0" destOrd="0" presId="urn:microsoft.com/office/officeart/2005/8/layout/hierarchy3"/>
    <dgm:cxn modelId="{40F18AA7-5AC1-47A7-B5DE-1A308C461842}" type="presOf" srcId="{05B52AFC-9BAA-144B-9C61-8332BCFAF232}" destId="{3698BD00-A01A-B944-A326-F62034541B7A}" srcOrd="0" destOrd="0" presId="urn:microsoft.com/office/officeart/2005/8/layout/hierarchy3"/>
    <dgm:cxn modelId="{876B8C45-D05A-4C99-8AB8-FC10EB2D52E0}" type="presOf" srcId="{90F37333-74C3-D346-A019-0FADF2C5DF3E}" destId="{B0030B83-5200-3849-8A3C-44793C367B73}" srcOrd="0" destOrd="0" presId="urn:microsoft.com/office/officeart/2005/8/layout/hierarchy3"/>
    <dgm:cxn modelId="{E3F2F201-93F0-419C-B811-8C91785E88A8}" type="presOf" srcId="{A4DCDFEA-BFA4-0147-BA58-3CE6A9AF5812}" destId="{0DCA237C-A4E6-F147-A825-F690245A8BBD}" srcOrd="0" destOrd="0" presId="urn:microsoft.com/office/officeart/2005/8/layout/hierarchy3"/>
    <dgm:cxn modelId="{D48C3B08-0506-B340-823B-AC45651A9CCC}" srcId="{0FE22F0B-BABF-E14B-B346-EB39BB873A76}" destId="{90F37333-74C3-D346-A019-0FADF2C5DF3E}" srcOrd="0" destOrd="0" parTransId="{90B83FDE-90E2-224B-84C7-44A6551212BC}" sibTransId="{9B0EA507-5792-604F-B331-AA66E4BEF2BF}"/>
    <dgm:cxn modelId="{E1E93BF6-8F0A-314C-A973-0099CFF05C8B}" srcId="{0FE22F0B-BABF-E14B-B346-EB39BB873A76}" destId="{BB920007-45E3-ED4E-B1F8-275156CB81D2}" srcOrd="1" destOrd="0" parTransId="{A4DCDFEA-BFA4-0147-BA58-3CE6A9AF5812}" sibTransId="{3308FCD3-4486-DC46-960E-094D8CB30A7F}"/>
    <dgm:cxn modelId="{5D57E94C-CE83-4FD6-8CFC-D9EC3053114A}" type="presOf" srcId="{64FACB48-01D3-6B4A-AEBA-690FB5ED46E5}" destId="{A7B6DDEE-170F-7F4E-B77D-32728790D3B9}" srcOrd="0" destOrd="0" presId="urn:microsoft.com/office/officeart/2005/8/layout/hierarchy3"/>
    <dgm:cxn modelId="{4C539E32-4EEB-4339-838D-5ED3234C781C}" type="presOf" srcId="{029D7D56-3A8D-0A48-8714-0B9AAE199907}" destId="{05785588-0505-D347-8DB0-4B50AA8B809A}" srcOrd="0" destOrd="0" presId="urn:microsoft.com/office/officeart/2005/8/layout/hierarchy3"/>
    <dgm:cxn modelId="{1D96E579-92BF-4873-8DEB-31AB0BD40F0F}" type="presOf" srcId="{ACB2E7F0-5771-AF4B-AB24-3648C64D44E1}" destId="{4802AA14-2CA6-DC4B-A8EE-381D85554452}" srcOrd="1" destOrd="0" presId="urn:microsoft.com/office/officeart/2005/8/layout/hierarchy3"/>
    <dgm:cxn modelId="{D5EAA769-7009-49B3-8ED0-486AA777FD3F}" type="presOf" srcId="{61D5446F-9F29-DF43-9A4C-7011D54871AE}" destId="{37795AEF-837A-9441-917C-CCADD7E7D3BE}" srcOrd="0" destOrd="0" presId="urn:microsoft.com/office/officeart/2005/8/layout/hierarchy3"/>
    <dgm:cxn modelId="{1A238599-E433-42DD-8A29-F702234897F6}" type="presOf" srcId="{0FBCC05A-288A-9E41-B23C-673BEBAEAD12}" destId="{05A67907-82B2-5C48-8857-26A12C38DD27}" srcOrd="0" destOrd="0" presId="urn:microsoft.com/office/officeart/2005/8/layout/hierarchy3"/>
    <dgm:cxn modelId="{35A63090-CAC7-9643-BE76-660756DE5FE1}" srcId="{64FACB48-01D3-6B4A-AEBA-690FB5ED46E5}" destId="{512D021C-6D36-C940-AFDA-B6372BBE0B15}" srcOrd="0" destOrd="0" parTransId="{7270D395-D8CE-FF42-AD7B-FCCFB53896AE}" sibTransId="{74DA1108-3E46-6E40-8542-4790C7072DE7}"/>
    <dgm:cxn modelId="{1CFF0FBC-5A65-488C-A30D-CC96D6A6B2B1}" type="presOf" srcId="{7270D395-D8CE-FF42-AD7B-FCCFB53896AE}" destId="{BE964BB5-184E-D140-9CB8-01BD4B5A9489}" srcOrd="0" destOrd="0" presId="urn:microsoft.com/office/officeart/2005/8/layout/hierarchy3"/>
    <dgm:cxn modelId="{226392C4-C47A-6C41-94EF-909A2A6A53AD}" srcId="{64FACB48-01D3-6B4A-AEBA-690FB5ED46E5}" destId="{2583B8C0-6F14-1C46-9C18-895EA8A4E980}" srcOrd="2" destOrd="0" parTransId="{6CAE1B9F-4CBB-574E-8274-C8098E002993}" sibTransId="{35B2173C-57AA-8F4A-887A-279DC5B68FA0}"/>
    <dgm:cxn modelId="{44804D15-EED5-4C47-B8DE-81DC503E1F5C}" srcId="{3E3EB5CE-1472-FE47-85F5-37A8DAE38476}" destId="{ACB2E7F0-5771-AF4B-AB24-3648C64D44E1}" srcOrd="1" destOrd="0" parTransId="{A7AB0C51-0DC4-1847-86A1-86F463745BCB}" sibTransId="{240D1C9F-CF25-8C42-B3E7-E5F840DF06D4}"/>
    <dgm:cxn modelId="{0F37FBF1-307F-42F0-B400-74CD377BAC26}" type="presOf" srcId="{0FE22F0B-BABF-E14B-B346-EB39BB873A76}" destId="{2A2DD0E1-20FA-8244-BDF4-41809C1D0FC9}" srcOrd="1" destOrd="0" presId="urn:microsoft.com/office/officeart/2005/8/layout/hierarchy3"/>
    <dgm:cxn modelId="{7ED149C2-EF04-44F0-B308-C23E52A91CD6}" type="presOf" srcId="{379C3C23-87EC-304F-A6BC-4B542D64EDFA}" destId="{1BEEDF5D-9A2B-7640-B3F7-5988C18DB0D6}" srcOrd="0" destOrd="0" presId="urn:microsoft.com/office/officeart/2005/8/layout/hierarchy3"/>
    <dgm:cxn modelId="{9E461C53-4579-49A3-9085-0AC6F09AD717}" type="presOf" srcId="{BB920007-45E3-ED4E-B1F8-275156CB81D2}" destId="{CF9D9DC0-EC88-E54B-A567-F3EDDA4BAA77}" srcOrd="0" destOrd="0" presId="urn:microsoft.com/office/officeart/2005/8/layout/hierarchy3"/>
    <dgm:cxn modelId="{F20A699D-AEDE-4EEA-B172-77540670FE1C}" type="presOf" srcId="{ACB2E7F0-5771-AF4B-AB24-3648C64D44E1}" destId="{79797EB5-7EA2-3C4E-B211-E781D37D1CA8}" srcOrd="0" destOrd="0" presId="urn:microsoft.com/office/officeart/2005/8/layout/hierarchy3"/>
    <dgm:cxn modelId="{D16CAFFD-C197-41D6-B3D6-CD7725CF1A3A}" type="presOf" srcId="{0FE22F0B-BABF-E14B-B346-EB39BB873A76}" destId="{2A3E398D-3153-FD48-8FC8-B4E8FCB67B6E}" srcOrd="0" destOrd="0" presId="urn:microsoft.com/office/officeart/2005/8/layout/hierarchy3"/>
    <dgm:cxn modelId="{52FBF808-E3DA-4A5D-A164-C007A93BB3AE}" type="presOf" srcId="{64FACB48-01D3-6B4A-AEBA-690FB5ED46E5}" destId="{DAC1569B-DDA1-A14A-B643-043533863D9E}" srcOrd="1" destOrd="0" presId="urn:microsoft.com/office/officeart/2005/8/layout/hierarchy3"/>
    <dgm:cxn modelId="{4D687AB0-0A88-4F56-9013-5BCBCAEABFE4}" type="presParOf" srcId="{A28D531A-6213-0444-A093-BC4619FE354B}" destId="{E29D31CD-9489-FA4F-AE54-B25E8081F4E7}" srcOrd="0" destOrd="0" presId="urn:microsoft.com/office/officeart/2005/8/layout/hierarchy3"/>
    <dgm:cxn modelId="{1340E87F-B7CF-4338-97C5-A47BDC34AF8D}" type="presParOf" srcId="{E29D31CD-9489-FA4F-AE54-B25E8081F4E7}" destId="{0CF361C6-7F06-284D-AC45-73AE4F2867D3}" srcOrd="0" destOrd="0" presId="urn:microsoft.com/office/officeart/2005/8/layout/hierarchy3"/>
    <dgm:cxn modelId="{DFEB76AB-135E-4733-8E46-E211D01F64C1}" type="presParOf" srcId="{0CF361C6-7F06-284D-AC45-73AE4F2867D3}" destId="{A7B6DDEE-170F-7F4E-B77D-32728790D3B9}" srcOrd="0" destOrd="0" presId="urn:microsoft.com/office/officeart/2005/8/layout/hierarchy3"/>
    <dgm:cxn modelId="{25C541C4-1B3D-4C36-88B2-1BB2B9301D59}" type="presParOf" srcId="{0CF361C6-7F06-284D-AC45-73AE4F2867D3}" destId="{DAC1569B-DDA1-A14A-B643-043533863D9E}" srcOrd="1" destOrd="0" presId="urn:microsoft.com/office/officeart/2005/8/layout/hierarchy3"/>
    <dgm:cxn modelId="{236A6D07-7946-4C70-A066-508063D66EC7}" type="presParOf" srcId="{E29D31CD-9489-FA4F-AE54-B25E8081F4E7}" destId="{533858E4-3FC6-FC4B-AECE-DCC3FD39A4B6}" srcOrd="1" destOrd="0" presId="urn:microsoft.com/office/officeart/2005/8/layout/hierarchy3"/>
    <dgm:cxn modelId="{D3D213A8-F299-4069-85F6-6B97F8BD68D9}" type="presParOf" srcId="{533858E4-3FC6-FC4B-AECE-DCC3FD39A4B6}" destId="{BE964BB5-184E-D140-9CB8-01BD4B5A9489}" srcOrd="0" destOrd="0" presId="urn:microsoft.com/office/officeart/2005/8/layout/hierarchy3"/>
    <dgm:cxn modelId="{38F073C0-70A9-4300-9F11-8E29384C0237}" type="presParOf" srcId="{533858E4-3FC6-FC4B-AECE-DCC3FD39A4B6}" destId="{D38B8E5B-6AA3-CE45-9256-9DB0CFFFE1F3}" srcOrd="1" destOrd="0" presId="urn:microsoft.com/office/officeart/2005/8/layout/hierarchy3"/>
    <dgm:cxn modelId="{1C2516B1-07A0-4FEA-8FCD-2557F9FF0A0E}" type="presParOf" srcId="{533858E4-3FC6-FC4B-AECE-DCC3FD39A4B6}" destId="{1EEA112E-4BFD-7A47-811D-D94E6943A48A}" srcOrd="2" destOrd="0" presId="urn:microsoft.com/office/officeart/2005/8/layout/hierarchy3"/>
    <dgm:cxn modelId="{8023FAF3-6242-46AA-A8F8-06560AC6A36F}" type="presParOf" srcId="{533858E4-3FC6-FC4B-AECE-DCC3FD39A4B6}" destId="{37795AEF-837A-9441-917C-CCADD7E7D3BE}" srcOrd="3" destOrd="0" presId="urn:microsoft.com/office/officeart/2005/8/layout/hierarchy3"/>
    <dgm:cxn modelId="{49B46CBC-BF73-4B2F-AAF4-2806A17A1D06}" type="presParOf" srcId="{533858E4-3FC6-FC4B-AECE-DCC3FD39A4B6}" destId="{34193D9B-5D32-5844-BA56-445F94D09752}" srcOrd="4" destOrd="0" presId="urn:microsoft.com/office/officeart/2005/8/layout/hierarchy3"/>
    <dgm:cxn modelId="{B52E2FF3-282B-4D13-AE00-CC2F881FAB22}" type="presParOf" srcId="{533858E4-3FC6-FC4B-AECE-DCC3FD39A4B6}" destId="{C0F2608C-F5A0-7C4E-8D91-5324AA838526}" srcOrd="5" destOrd="0" presId="urn:microsoft.com/office/officeart/2005/8/layout/hierarchy3"/>
    <dgm:cxn modelId="{1D7583D8-3E36-41E1-8AAD-DE6D9555D989}" type="presParOf" srcId="{A28D531A-6213-0444-A093-BC4619FE354B}" destId="{DAED8B85-7DE7-3045-B74E-922E6B4262F5}" srcOrd="1" destOrd="0" presId="urn:microsoft.com/office/officeart/2005/8/layout/hierarchy3"/>
    <dgm:cxn modelId="{C6577927-F5A1-498D-9774-FDA8E9957AD8}" type="presParOf" srcId="{DAED8B85-7DE7-3045-B74E-922E6B4262F5}" destId="{552470CA-88E6-694B-8CE8-B4AC70FC1068}" srcOrd="0" destOrd="0" presId="urn:microsoft.com/office/officeart/2005/8/layout/hierarchy3"/>
    <dgm:cxn modelId="{375AB867-F2CF-40F7-8E1A-7B444ED9D589}" type="presParOf" srcId="{552470CA-88E6-694B-8CE8-B4AC70FC1068}" destId="{79797EB5-7EA2-3C4E-B211-E781D37D1CA8}" srcOrd="0" destOrd="0" presId="urn:microsoft.com/office/officeart/2005/8/layout/hierarchy3"/>
    <dgm:cxn modelId="{E6CBD893-6C04-4FAD-8D65-B104FBF34E86}" type="presParOf" srcId="{552470CA-88E6-694B-8CE8-B4AC70FC1068}" destId="{4802AA14-2CA6-DC4B-A8EE-381D85554452}" srcOrd="1" destOrd="0" presId="urn:microsoft.com/office/officeart/2005/8/layout/hierarchy3"/>
    <dgm:cxn modelId="{A8D6EA97-6BE3-4C55-9DAF-684F15706BBD}" type="presParOf" srcId="{DAED8B85-7DE7-3045-B74E-922E6B4262F5}" destId="{CC5F991F-20FE-154A-9C29-8B3D04F5EE4C}" srcOrd="1" destOrd="0" presId="urn:microsoft.com/office/officeart/2005/8/layout/hierarchy3"/>
    <dgm:cxn modelId="{BD1325A9-7413-4634-8CD7-360638CF9F6C}" type="presParOf" srcId="{CC5F991F-20FE-154A-9C29-8B3D04F5EE4C}" destId="{05A67907-82B2-5C48-8857-26A12C38DD27}" srcOrd="0" destOrd="0" presId="urn:microsoft.com/office/officeart/2005/8/layout/hierarchy3"/>
    <dgm:cxn modelId="{16397CF8-C88C-4D93-A419-976953F03A30}" type="presParOf" srcId="{CC5F991F-20FE-154A-9C29-8B3D04F5EE4C}" destId="{1BEEDF5D-9A2B-7640-B3F7-5988C18DB0D6}" srcOrd="1" destOrd="0" presId="urn:microsoft.com/office/officeart/2005/8/layout/hierarchy3"/>
    <dgm:cxn modelId="{C543A4D4-E9A9-4166-95BE-6B55997744D6}" type="presParOf" srcId="{CC5F991F-20FE-154A-9C29-8B3D04F5EE4C}" destId="{3698BD00-A01A-B944-A326-F62034541B7A}" srcOrd="2" destOrd="0" presId="urn:microsoft.com/office/officeart/2005/8/layout/hierarchy3"/>
    <dgm:cxn modelId="{1F1E409A-A121-43D2-B632-ABA074143EA1}" type="presParOf" srcId="{CC5F991F-20FE-154A-9C29-8B3D04F5EE4C}" destId="{7DC167B3-75C0-DB40-A6FF-AD447FD9FF2A}" srcOrd="3" destOrd="0" presId="urn:microsoft.com/office/officeart/2005/8/layout/hierarchy3"/>
    <dgm:cxn modelId="{5C126384-7F54-42B2-8EB4-CFF5F397AF2E}" type="presParOf" srcId="{CC5F991F-20FE-154A-9C29-8B3D04F5EE4C}" destId="{4BB64C4F-71D5-DC45-AD87-CAE7828F0348}" srcOrd="4" destOrd="0" presId="urn:microsoft.com/office/officeart/2005/8/layout/hierarchy3"/>
    <dgm:cxn modelId="{A1A6F393-CC64-4FB8-8B7C-A78B474CBBEF}" type="presParOf" srcId="{CC5F991F-20FE-154A-9C29-8B3D04F5EE4C}" destId="{A4F0DAEB-0071-F44E-B981-7721BBF3C428}" srcOrd="5" destOrd="0" presId="urn:microsoft.com/office/officeart/2005/8/layout/hierarchy3"/>
    <dgm:cxn modelId="{F6FC1F98-8561-4C69-A40E-2FCE282E6BE4}" type="presParOf" srcId="{A28D531A-6213-0444-A093-BC4619FE354B}" destId="{67A11B7A-BB78-A549-8EA1-D8ADF1C8EBC0}" srcOrd="2" destOrd="0" presId="urn:microsoft.com/office/officeart/2005/8/layout/hierarchy3"/>
    <dgm:cxn modelId="{AF56CF1F-EA35-46C7-8E23-6F8A29466106}" type="presParOf" srcId="{67A11B7A-BB78-A549-8EA1-D8ADF1C8EBC0}" destId="{443FB9B8-3336-F84D-8A21-746BFC878199}" srcOrd="0" destOrd="0" presId="urn:microsoft.com/office/officeart/2005/8/layout/hierarchy3"/>
    <dgm:cxn modelId="{CCFFC40C-3166-4DC5-A87D-92FC7AB32443}" type="presParOf" srcId="{443FB9B8-3336-F84D-8A21-746BFC878199}" destId="{2A3E398D-3153-FD48-8FC8-B4E8FCB67B6E}" srcOrd="0" destOrd="0" presId="urn:microsoft.com/office/officeart/2005/8/layout/hierarchy3"/>
    <dgm:cxn modelId="{26979253-9EB9-4907-B21E-D8B54B61B28F}" type="presParOf" srcId="{443FB9B8-3336-F84D-8A21-746BFC878199}" destId="{2A2DD0E1-20FA-8244-BDF4-41809C1D0FC9}" srcOrd="1" destOrd="0" presId="urn:microsoft.com/office/officeart/2005/8/layout/hierarchy3"/>
    <dgm:cxn modelId="{2C4406DB-4282-4B3A-8037-DB247D0350E7}" type="presParOf" srcId="{67A11B7A-BB78-A549-8EA1-D8ADF1C8EBC0}" destId="{4FB6984C-42AD-744E-9140-E046BBCC18B5}" srcOrd="1" destOrd="0" presId="urn:microsoft.com/office/officeart/2005/8/layout/hierarchy3"/>
    <dgm:cxn modelId="{3ECCC5AA-1FBF-4928-9B8F-D5C131989372}" type="presParOf" srcId="{4FB6984C-42AD-744E-9140-E046BBCC18B5}" destId="{FD1FC8E0-1711-F045-9EFD-D466D1BE695C}" srcOrd="0" destOrd="0" presId="urn:microsoft.com/office/officeart/2005/8/layout/hierarchy3"/>
    <dgm:cxn modelId="{DF404DC4-3BE5-41B7-8763-1CEBEB5B7A03}" type="presParOf" srcId="{4FB6984C-42AD-744E-9140-E046BBCC18B5}" destId="{B0030B83-5200-3849-8A3C-44793C367B73}" srcOrd="1" destOrd="0" presId="urn:microsoft.com/office/officeart/2005/8/layout/hierarchy3"/>
    <dgm:cxn modelId="{51FD936C-8AF4-4B16-83B4-17149E717946}" type="presParOf" srcId="{4FB6984C-42AD-744E-9140-E046BBCC18B5}" destId="{0DCA237C-A4E6-F147-A825-F690245A8BBD}" srcOrd="2" destOrd="0" presId="urn:microsoft.com/office/officeart/2005/8/layout/hierarchy3"/>
    <dgm:cxn modelId="{98CD352F-93A8-4810-9E62-F244D064BD74}" type="presParOf" srcId="{4FB6984C-42AD-744E-9140-E046BBCC18B5}" destId="{CF9D9DC0-EC88-E54B-A567-F3EDDA4BAA77}" srcOrd="3" destOrd="0" presId="urn:microsoft.com/office/officeart/2005/8/layout/hierarchy3"/>
    <dgm:cxn modelId="{37C9B869-99BB-42CE-A1A2-597ADFBDB9A5}" type="presParOf" srcId="{4FB6984C-42AD-744E-9140-E046BBCC18B5}" destId="{2248DC25-0AA6-6C40-AE5E-CF96E5EC673C}" srcOrd="4" destOrd="0" presId="urn:microsoft.com/office/officeart/2005/8/layout/hierarchy3"/>
    <dgm:cxn modelId="{1B141431-EB73-4213-AB99-A3E75DC51174}" type="presParOf" srcId="{4FB6984C-42AD-744E-9140-E046BBCC18B5}" destId="{05785588-0505-D347-8DB0-4B50AA8B809A}" srcOrd="5" destOrd="0" presId="urn:microsoft.com/office/officeart/2005/8/layout/hierarchy3"/>
  </dgm:cxnLst>
  <dgm:bg/>
  <dgm:whole>
    <a:ln>
      <a:solidFill>
        <a:schemeClr val="tx1">
          <a:lumMod val="50000"/>
          <a:lumOff val="50000"/>
        </a:schemeClr>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B6DDEE-170F-7F4E-B77D-32728790D3B9}">
      <dsp:nvSpPr>
        <dsp:cNvPr id="0" name=""/>
        <dsp:cNvSpPr/>
      </dsp:nvSpPr>
      <dsp:spPr>
        <a:xfrm>
          <a:off x="377211" y="150"/>
          <a:ext cx="1497136" cy="748568"/>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dirty="0" err="1"/>
            <a:t>Duomenų</a:t>
          </a:r>
          <a:r>
            <a:rPr lang="en-US" sz="1200" kern="1200" dirty="0"/>
            <a:t> </a:t>
          </a:r>
          <a:r>
            <a:rPr lang="en-US" sz="1200" kern="1200" dirty="0" err="1"/>
            <a:t>prieinamumas</a:t>
          </a:r>
          <a:endParaRPr lang="en-US" sz="1200" kern="1200" dirty="0"/>
        </a:p>
      </dsp:txBody>
      <dsp:txXfrm>
        <a:off x="399136" y="22075"/>
        <a:ext cx="1453286" cy="704718"/>
      </dsp:txXfrm>
    </dsp:sp>
    <dsp:sp modelId="{BE964BB5-184E-D140-9CB8-01BD4B5A9489}">
      <dsp:nvSpPr>
        <dsp:cNvPr id="0" name=""/>
        <dsp:cNvSpPr/>
      </dsp:nvSpPr>
      <dsp:spPr>
        <a:xfrm>
          <a:off x="526924" y="748718"/>
          <a:ext cx="149713" cy="561426"/>
        </a:xfrm>
        <a:custGeom>
          <a:avLst/>
          <a:gdLst/>
          <a:ahLst/>
          <a:cxnLst/>
          <a:rect l="0" t="0" r="0" b="0"/>
          <a:pathLst>
            <a:path>
              <a:moveTo>
                <a:pt x="0" y="0"/>
              </a:moveTo>
              <a:lnTo>
                <a:pt x="0" y="561426"/>
              </a:lnTo>
              <a:lnTo>
                <a:pt x="149713" y="56142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8B8E5B-6AA3-CE45-9256-9DB0CFFFE1F3}">
      <dsp:nvSpPr>
        <dsp:cNvPr id="0" name=""/>
        <dsp:cNvSpPr/>
      </dsp:nvSpPr>
      <dsp:spPr>
        <a:xfrm>
          <a:off x="676638" y="935860"/>
          <a:ext cx="1197709" cy="74856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kern="1200" dirty="0" err="1"/>
            <a:t>Įstatymai</a:t>
          </a:r>
          <a:r>
            <a:rPr lang="en-US" sz="1000" kern="1200" dirty="0"/>
            <a:t>, </a:t>
          </a:r>
          <a:r>
            <a:rPr lang="en-US" sz="1000" kern="1200" dirty="0" err="1"/>
            <a:t>nutarimai</a:t>
          </a:r>
          <a:r>
            <a:rPr lang="en-US" sz="1000" kern="1200" dirty="0"/>
            <a:t> </a:t>
          </a:r>
          <a:r>
            <a:rPr lang="en-US" sz="1000" kern="1200" dirty="0" err="1"/>
            <a:t>įtvirtina</a:t>
          </a:r>
          <a:r>
            <a:rPr lang="en-US" sz="1000" kern="1200" dirty="0"/>
            <a:t> </a:t>
          </a:r>
          <a:r>
            <a:rPr lang="en-US" sz="1000" kern="1200" dirty="0" err="1"/>
            <a:t>duomenų</a:t>
          </a:r>
          <a:r>
            <a:rPr lang="en-US" sz="1000" kern="1200" dirty="0"/>
            <a:t> </a:t>
          </a:r>
          <a:r>
            <a:rPr lang="lt-LT" sz="1000" kern="1200"/>
            <a:t>„</a:t>
          </a:r>
          <a:r>
            <a:rPr lang="en-US" sz="1000" kern="1200" dirty="0" err="1"/>
            <a:t>atvirumą</a:t>
          </a:r>
          <a:r>
            <a:rPr lang="en-US" sz="1000" kern="1200" dirty="0"/>
            <a:t> </a:t>
          </a:r>
          <a:r>
            <a:rPr lang="en-US" sz="1000" kern="1200" dirty="0" err="1"/>
            <a:t>pagal</a:t>
          </a:r>
          <a:r>
            <a:rPr lang="en-US" sz="1000" kern="1200" dirty="0"/>
            <a:t> </a:t>
          </a:r>
          <a:r>
            <a:rPr lang="lt-LT" sz="1000" kern="1200" dirty="0" err="1"/>
            <a:t>standartą</a:t>
          </a:r>
          <a:r>
            <a:rPr lang="lt-LT" sz="1000" kern="1200"/>
            <a:t>“</a:t>
          </a:r>
          <a:endParaRPr lang="en-US" sz="1000" kern="1200" dirty="0"/>
        </a:p>
      </dsp:txBody>
      <dsp:txXfrm>
        <a:off x="698563" y="957785"/>
        <a:ext cx="1153859" cy="704718"/>
      </dsp:txXfrm>
    </dsp:sp>
    <dsp:sp modelId="{1EEA112E-4BFD-7A47-811D-D94E6943A48A}">
      <dsp:nvSpPr>
        <dsp:cNvPr id="0" name=""/>
        <dsp:cNvSpPr/>
      </dsp:nvSpPr>
      <dsp:spPr>
        <a:xfrm>
          <a:off x="526924" y="748718"/>
          <a:ext cx="149713" cy="1497136"/>
        </a:xfrm>
        <a:custGeom>
          <a:avLst/>
          <a:gdLst/>
          <a:ahLst/>
          <a:cxnLst/>
          <a:rect l="0" t="0" r="0" b="0"/>
          <a:pathLst>
            <a:path>
              <a:moveTo>
                <a:pt x="0" y="0"/>
              </a:moveTo>
              <a:lnTo>
                <a:pt x="0" y="1497136"/>
              </a:lnTo>
              <a:lnTo>
                <a:pt x="149713" y="149713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795AEF-837A-9441-917C-CCADD7E7D3BE}">
      <dsp:nvSpPr>
        <dsp:cNvPr id="0" name=""/>
        <dsp:cNvSpPr/>
      </dsp:nvSpPr>
      <dsp:spPr>
        <a:xfrm>
          <a:off x="676638" y="1871571"/>
          <a:ext cx="1197709" cy="74856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919168"/>
              <a:satOff val="-1278"/>
              <a:lumOff val="-49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kern="1200" dirty="0" err="1"/>
            <a:t>Suinteresuotų</a:t>
          </a:r>
          <a:r>
            <a:rPr lang="en-US" sz="1000" kern="1200" dirty="0"/>
            <a:t> </a:t>
          </a:r>
          <a:r>
            <a:rPr lang="en-US" sz="1000" kern="1200" dirty="0" err="1"/>
            <a:t>grupių</a:t>
          </a:r>
          <a:r>
            <a:rPr lang="en-US" sz="1000" kern="1200" dirty="0"/>
            <a:t> </a:t>
          </a:r>
          <a:r>
            <a:rPr lang="en-US" sz="1000" kern="1200" dirty="0" err="1"/>
            <a:t>įtraukimas</a:t>
          </a:r>
          <a:r>
            <a:rPr lang="en-US" sz="1000" kern="1200" dirty="0"/>
            <a:t> </a:t>
          </a:r>
          <a:r>
            <a:rPr lang="en-US" sz="1000" kern="1200" dirty="0" err="1"/>
            <a:t>formuojant</a:t>
          </a:r>
          <a:r>
            <a:rPr lang="en-US" sz="1000" kern="1200" dirty="0"/>
            <a:t> </a:t>
          </a:r>
          <a:r>
            <a:rPr lang="en-US" sz="1000" kern="1200" dirty="0" err="1"/>
            <a:t>duomenų</a:t>
          </a:r>
          <a:r>
            <a:rPr lang="en-US" sz="1000" kern="1200" dirty="0"/>
            <a:t> </a:t>
          </a:r>
          <a:r>
            <a:rPr lang="en-US" sz="1000" kern="1200" dirty="0" err="1"/>
            <a:t>atvėrim</a:t>
          </a:r>
          <a:r>
            <a:rPr lang="lt-LT" sz="1000" kern="1200" dirty="0" err="1"/>
            <a:t>o politiką</a:t>
          </a:r>
          <a:endParaRPr lang="en-US" sz="1000" kern="1200" dirty="0"/>
        </a:p>
      </dsp:txBody>
      <dsp:txXfrm>
        <a:off x="698563" y="1893496"/>
        <a:ext cx="1153859" cy="704718"/>
      </dsp:txXfrm>
    </dsp:sp>
    <dsp:sp modelId="{34193D9B-5D32-5844-BA56-445F94D09752}">
      <dsp:nvSpPr>
        <dsp:cNvPr id="0" name=""/>
        <dsp:cNvSpPr/>
      </dsp:nvSpPr>
      <dsp:spPr>
        <a:xfrm>
          <a:off x="526924" y="748718"/>
          <a:ext cx="149713" cy="2398120"/>
        </a:xfrm>
        <a:custGeom>
          <a:avLst/>
          <a:gdLst/>
          <a:ahLst/>
          <a:cxnLst/>
          <a:rect l="0" t="0" r="0" b="0"/>
          <a:pathLst>
            <a:path>
              <a:moveTo>
                <a:pt x="0" y="0"/>
              </a:moveTo>
              <a:lnTo>
                <a:pt x="0" y="2398120"/>
              </a:lnTo>
              <a:lnTo>
                <a:pt x="149713" y="23981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F2608C-F5A0-7C4E-8D91-5324AA838526}">
      <dsp:nvSpPr>
        <dsp:cNvPr id="0" name=""/>
        <dsp:cNvSpPr/>
      </dsp:nvSpPr>
      <dsp:spPr>
        <a:xfrm>
          <a:off x="676638" y="2772555"/>
          <a:ext cx="1197709" cy="74856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1838336"/>
              <a:satOff val="-2557"/>
              <a:lumOff val="-98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kern="1200" dirty="0" err="1"/>
            <a:t>Įgyvendinimas</a:t>
          </a:r>
          <a:endParaRPr lang="en-US" sz="1000" kern="1200" dirty="0"/>
        </a:p>
      </dsp:txBody>
      <dsp:txXfrm>
        <a:off x="698563" y="2794480"/>
        <a:ext cx="1153859" cy="704718"/>
      </dsp:txXfrm>
    </dsp:sp>
    <dsp:sp modelId="{79797EB5-7EA2-3C4E-B211-E781D37D1CA8}">
      <dsp:nvSpPr>
        <dsp:cNvPr id="0" name=""/>
        <dsp:cNvSpPr/>
      </dsp:nvSpPr>
      <dsp:spPr>
        <a:xfrm>
          <a:off x="2191920" y="0"/>
          <a:ext cx="1497136" cy="748568"/>
        </a:xfrm>
        <a:prstGeom prst="roundRect">
          <a:avLst>
            <a:gd name="adj" fmla="val 10000"/>
          </a:avLst>
        </a:prstGeom>
        <a:solidFill>
          <a:schemeClr val="accent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dirty="0" err="1"/>
            <a:t>Duomenų</a:t>
          </a:r>
          <a:r>
            <a:rPr lang="en-US" sz="1200" kern="1200" dirty="0"/>
            <a:t> </a:t>
          </a:r>
          <a:r>
            <a:rPr lang="en-US" sz="1200" kern="1200" dirty="0" err="1"/>
            <a:t>pasiekiamumas</a:t>
          </a:r>
          <a:endParaRPr lang="en-US" sz="1200" kern="1200" dirty="0"/>
        </a:p>
      </dsp:txBody>
      <dsp:txXfrm>
        <a:off x="2213845" y="21925"/>
        <a:ext cx="1453286" cy="704718"/>
      </dsp:txXfrm>
    </dsp:sp>
    <dsp:sp modelId="{05A67907-82B2-5C48-8857-26A12C38DD27}">
      <dsp:nvSpPr>
        <dsp:cNvPr id="0" name=""/>
        <dsp:cNvSpPr/>
      </dsp:nvSpPr>
      <dsp:spPr>
        <a:xfrm>
          <a:off x="2341633" y="748568"/>
          <a:ext cx="206425" cy="561576"/>
        </a:xfrm>
        <a:custGeom>
          <a:avLst/>
          <a:gdLst/>
          <a:ahLst/>
          <a:cxnLst/>
          <a:rect l="0" t="0" r="0" b="0"/>
          <a:pathLst>
            <a:path>
              <a:moveTo>
                <a:pt x="0" y="0"/>
              </a:moveTo>
              <a:lnTo>
                <a:pt x="0" y="561576"/>
              </a:lnTo>
              <a:lnTo>
                <a:pt x="206425" y="56157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EEDF5D-9A2B-7640-B3F7-5988C18DB0D6}">
      <dsp:nvSpPr>
        <dsp:cNvPr id="0" name=""/>
        <dsp:cNvSpPr/>
      </dsp:nvSpPr>
      <dsp:spPr>
        <a:xfrm>
          <a:off x="2548059" y="935860"/>
          <a:ext cx="1197709" cy="748568"/>
        </a:xfrm>
        <a:prstGeom prst="roundRect">
          <a:avLst>
            <a:gd name="adj" fmla="val 10000"/>
          </a:avLst>
        </a:prstGeom>
        <a:solidFill>
          <a:schemeClr val="lt1">
            <a:alpha val="90000"/>
            <a:hueOff val="0"/>
            <a:satOff val="0"/>
            <a:lumOff val="0"/>
            <a:alphaOff val="0"/>
          </a:schemeClr>
        </a:solidFill>
        <a:ln w="12700" cap="flat" cmpd="sng" algn="ctr">
          <a:solidFill>
            <a:schemeClr val="bg2">
              <a:lumMod val="5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kern="1200" dirty="0" err="1"/>
            <a:t>Neribotą</a:t>
          </a:r>
          <a:r>
            <a:rPr lang="en-US" sz="1000" kern="1200" dirty="0"/>
            <a:t> </a:t>
          </a:r>
          <a:r>
            <a:rPr lang="en-US" sz="1000" kern="1200" dirty="0" err="1"/>
            <a:t>prieigą</a:t>
          </a:r>
          <a:r>
            <a:rPr lang="en-US" sz="1000" kern="1200" dirty="0"/>
            <a:t> </a:t>
          </a:r>
          <a:r>
            <a:rPr lang="en-US" sz="1000" kern="1200" dirty="0" err="1"/>
            <a:t>prie</a:t>
          </a:r>
          <a:r>
            <a:rPr lang="en-US" sz="1000" kern="1200" dirty="0"/>
            <a:t> </a:t>
          </a:r>
          <a:r>
            <a:rPr lang="en-US" sz="1000" kern="1200" dirty="0" err="1"/>
            <a:t>duomenų</a:t>
          </a:r>
          <a:r>
            <a:rPr lang="en-US" sz="1000" kern="1200" dirty="0"/>
            <a:t> </a:t>
          </a:r>
          <a:r>
            <a:rPr lang="en-US" sz="1000" kern="1200" dirty="0" err="1"/>
            <a:t>užtikrinančių</a:t>
          </a:r>
          <a:r>
            <a:rPr lang="en-US" sz="1000" kern="1200" dirty="0"/>
            <a:t> </a:t>
          </a:r>
          <a:r>
            <a:rPr lang="en-US" sz="1000" kern="1200" dirty="0" err="1"/>
            <a:t>įstatymų turinys</a:t>
          </a:r>
          <a:endParaRPr lang="en-US" sz="1000" kern="1200" dirty="0"/>
        </a:p>
      </dsp:txBody>
      <dsp:txXfrm>
        <a:off x="2569984" y="957785"/>
        <a:ext cx="1153859" cy="704718"/>
      </dsp:txXfrm>
    </dsp:sp>
    <dsp:sp modelId="{3698BD00-A01A-B944-A326-F62034541B7A}">
      <dsp:nvSpPr>
        <dsp:cNvPr id="0" name=""/>
        <dsp:cNvSpPr/>
      </dsp:nvSpPr>
      <dsp:spPr>
        <a:xfrm>
          <a:off x="2341633" y="748568"/>
          <a:ext cx="206425" cy="1497286"/>
        </a:xfrm>
        <a:custGeom>
          <a:avLst/>
          <a:gdLst/>
          <a:ahLst/>
          <a:cxnLst/>
          <a:rect l="0" t="0" r="0" b="0"/>
          <a:pathLst>
            <a:path>
              <a:moveTo>
                <a:pt x="0" y="0"/>
              </a:moveTo>
              <a:lnTo>
                <a:pt x="0" y="1497286"/>
              </a:lnTo>
              <a:lnTo>
                <a:pt x="206425" y="14972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C167B3-75C0-DB40-A6FF-AD447FD9FF2A}">
      <dsp:nvSpPr>
        <dsp:cNvPr id="0" name=""/>
        <dsp:cNvSpPr/>
      </dsp:nvSpPr>
      <dsp:spPr>
        <a:xfrm>
          <a:off x="2548059" y="1871571"/>
          <a:ext cx="1197709" cy="748568"/>
        </a:xfrm>
        <a:prstGeom prst="roundRect">
          <a:avLst>
            <a:gd name="adj" fmla="val 10000"/>
          </a:avLst>
        </a:prstGeom>
        <a:solidFill>
          <a:schemeClr val="lt1">
            <a:alpha val="90000"/>
            <a:hueOff val="0"/>
            <a:satOff val="0"/>
            <a:lumOff val="0"/>
            <a:alphaOff val="0"/>
          </a:schemeClr>
        </a:solidFill>
        <a:ln w="12700" cap="flat" cmpd="sng" algn="ctr">
          <a:solidFill>
            <a:schemeClr val="bg2">
              <a:lumMod val="5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kern="1200" dirty="0" err="1"/>
            <a:t>Suinteresuotų</a:t>
          </a:r>
          <a:r>
            <a:rPr lang="en-US" sz="1000" kern="1200" dirty="0"/>
            <a:t> </a:t>
          </a:r>
          <a:r>
            <a:rPr lang="en-US" sz="1000" kern="1200" dirty="0" err="1"/>
            <a:t>grupių</a:t>
          </a:r>
          <a:r>
            <a:rPr lang="en-US" sz="1000" kern="1200" dirty="0"/>
            <a:t> </a:t>
          </a:r>
          <a:r>
            <a:rPr lang="en-US" sz="1000" kern="1200" dirty="0" err="1"/>
            <a:t>įtraukimas</a:t>
          </a:r>
          <a:r>
            <a:rPr lang="lt-LT" sz="1000" kern="1200" dirty="0" err="1"/>
            <a:t> </a:t>
          </a:r>
          <a:r>
            <a:rPr lang="en-US" sz="1000" kern="1200" dirty="0" err="1"/>
            <a:t>užtikrinant</a:t>
          </a:r>
          <a:r>
            <a:rPr lang="en-US" sz="1000" kern="1200" dirty="0"/>
            <a:t> </a:t>
          </a:r>
          <a:r>
            <a:rPr lang="en-US" sz="1000" kern="1200" dirty="0" err="1"/>
            <a:t>duomenų</a:t>
          </a:r>
          <a:r>
            <a:rPr lang="en-US" sz="1000" kern="1200" dirty="0"/>
            <a:t> </a:t>
          </a:r>
          <a:r>
            <a:rPr lang="en-US" sz="1000" kern="1200" dirty="0" err="1"/>
            <a:t>kokybę</a:t>
          </a:r>
          <a:r>
            <a:rPr lang="en-US" sz="1000" kern="1200" dirty="0"/>
            <a:t> </a:t>
          </a:r>
          <a:r>
            <a:rPr lang="en-US" sz="1000" kern="1200" dirty="0" err="1"/>
            <a:t>ir</a:t>
          </a:r>
          <a:r>
            <a:rPr lang="en-US" sz="1000" kern="1200" dirty="0"/>
            <a:t> </a:t>
          </a:r>
          <a:r>
            <a:rPr lang="en-US" sz="1000" kern="1200" dirty="0" err="1"/>
            <a:t>išsamumą</a:t>
          </a:r>
          <a:endParaRPr lang="en-US" sz="1000" kern="1200" dirty="0"/>
        </a:p>
      </dsp:txBody>
      <dsp:txXfrm>
        <a:off x="2569984" y="1893496"/>
        <a:ext cx="1153859" cy="704718"/>
      </dsp:txXfrm>
    </dsp:sp>
    <dsp:sp modelId="{4BB64C4F-71D5-DC45-AD87-CAE7828F0348}">
      <dsp:nvSpPr>
        <dsp:cNvPr id="0" name=""/>
        <dsp:cNvSpPr/>
      </dsp:nvSpPr>
      <dsp:spPr>
        <a:xfrm>
          <a:off x="2341633" y="748568"/>
          <a:ext cx="206425" cy="2404057"/>
        </a:xfrm>
        <a:custGeom>
          <a:avLst/>
          <a:gdLst/>
          <a:ahLst/>
          <a:cxnLst/>
          <a:rect l="0" t="0" r="0" b="0"/>
          <a:pathLst>
            <a:path>
              <a:moveTo>
                <a:pt x="0" y="0"/>
              </a:moveTo>
              <a:lnTo>
                <a:pt x="0" y="2404057"/>
              </a:lnTo>
              <a:lnTo>
                <a:pt x="206425" y="240405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F0DAEB-0071-F44E-B981-7721BBF3C428}">
      <dsp:nvSpPr>
        <dsp:cNvPr id="0" name=""/>
        <dsp:cNvSpPr/>
      </dsp:nvSpPr>
      <dsp:spPr>
        <a:xfrm>
          <a:off x="2548059" y="2778341"/>
          <a:ext cx="1197709" cy="748568"/>
        </a:xfrm>
        <a:prstGeom prst="roundRect">
          <a:avLst>
            <a:gd name="adj" fmla="val 10000"/>
          </a:avLst>
        </a:prstGeom>
        <a:solidFill>
          <a:schemeClr val="lt1">
            <a:alpha val="90000"/>
            <a:hueOff val="0"/>
            <a:satOff val="0"/>
            <a:lumOff val="0"/>
            <a:alphaOff val="0"/>
          </a:schemeClr>
        </a:solidFill>
        <a:ln w="12700" cap="flat" cmpd="sng" algn="ctr">
          <a:solidFill>
            <a:schemeClr val="bg2">
              <a:lumMod val="5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kern="1200" dirty="0" err="1"/>
            <a:t>Įgyvendi</a:t>
          </a:r>
          <a:r>
            <a:rPr lang="lt-LT" sz="1000" kern="1200" dirty="0" err="1"/>
            <a:t>ni</a:t>
          </a:r>
          <a:r>
            <a:rPr lang="en-US" sz="1000" kern="1200" dirty="0" err="1"/>
            <a:t>mas</a:t>
          </a:r>
          <a:endParaRPr lang="en-US" sz="1000" kern="1200" dirty="0"/>
        </a:p>
      </dsp:txBody>
      <dsp:txXfrm>
        <a:off x="2569984" y="2800266"/>
        <a:ext cx="1153859" cy="704718"/>
      </dsp:txXfrm>
    </dsp:sp>
    <dsp:sp modelId="{2A3E398D-3153-FD48-8FC8-B4E8FCB67B6E}">
      <dsp:nvSpPr>
        <dsp:cNvPr id="0" name=""/>
        <dsp:cNvSpPr/>
      </dsp:nvSpPr>
      <dsp:spPr>
        <a:xfrm>
          <a:off x="4120052" y="150"/>
          <a:ext cx="1497136" cy="748568"/>
        </a:xfrm>
        <a:prstGeom prst="roundRect">
          <a:avLst>
            <a:gd name="adj" fmla="val 10000"/>
          </a:avLst>
        </a:prstGeom>
        <a:solidFill>
          <a:schemeClr val="accent6">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dirty="0" err="1"/>
            <a:t>Vyriausybės</a:t>
          </a:r>
          <a:r>
            <a:rPr lang="en-US" sz="1200" kern="1200" dirty="0"/>
            <a:t> </a:t>
          </a:r>
          <a:r>
            <a:rPr lang="en-US" sz="1200" kern="1200" dirty="0" err="1"/>
            <a:t>parama</a:t>
          </a:r>
          <a:r>
            <a:rPr lang="en-US" sz="1200" kern="1200" dirty="0"/>
            <a:t> </a:t>
          </a:r>
          <a:r>
            <a:rPr lang="en-US" sz="1200" kern="1200" dirty="0" err="1"/>
            <a:t>skatinant pakartotinį</a:t>
          </a:r>
          <a:r>
            <a:rPr lang="en-US" sz="1200" kern="1200" dirty="0"/>
            <a:t> </a:t>
          </a:r>
          <a:r>
            <a:rPr lang="en-US" sz="1200" kern="1200" dirty="0" err="1"/>
            <a:t>duomenų</a:t>
          </a:r>
          <a:r>
            <a:rPr lang="en-US" sz="1200" kern="1200" dirty="0"/>
            <a:t> </a:t>
          </a:r>
          <a:r>
            <a:rPr lang="en-US" sz="1200" kern="1200" dirty="0" err="1"/>
            <a:t>panaudojimą</a:t>
          </a:r>
          <a:endParaRPr lang="en-US" sz="1200" kern="1200" dirty="0"/>
        </a:p>
      </dsp:txBody>
      <dsp:txXfrm>
        <a:off x="4141977" y="22075"/>
        <a:ext cx="1453286" cy="704718"/>
      </dsp:txXfrm>
    </dsp:sp>
    <dsp:sp modelId="{FD1FC8E0-1711-F045-9EFD-D466D1BE695C}">
      <dsp:nvSpPr>
        <dsp:cNvPr id="0" name=""/>
        <dsp:cNvSpPr/>
      </dsp:nvSpPr>
      <dsp:spPr>
        <a:xfrm>
          <a:off x="4269766" y="748718"/>
          <a:ext cx="149713" cy="561426"/>
        </a:xfrm>
        <a:custGeom>
          <a:avLst/>
          <a:gdLst/>
          <a:ahLst/>
          <a:cxnLst/>
          <a:rect l="0" t="0" r="0" b="0"/>
          <a:pathLst>
            <a:path>
              <a:moveTo>
                <a:pt x="0" y="0"/>
              </a:moveTo>
              <a:lnTo>
                <a:pt x="0" y="561426"/>
              </a:lnTo>
              <a:lnTo>
                <a:pt x="149713" y="56142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030B83-5200-3849-8A3C-44793C367B73}">
      <dsp:nvSpPr>
        <dsp:cNvPr id="0" name=""/>
        <dsp:cNvSpPr/>
      </dsp:nvSpPr>
      <dsp:spPr>
        <a:xfrm>
          <a:off x="4419479" y="935860"/>
          <a:ext cx="1197709" cy="74856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5515009"/>
              <a:satOff val="-7671"/>
              <a:lumOff val="-294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kern="1200" dirty="0" err="1"/>
            <a:t>Duomenų</a:t>
          </a:r>
          <a:r>
            <a:rPr lang="en-US" sz="1000" kern="1200" dirty="0"/>
            <a:t> </a:t>
          </a:r>
          <a:r>
            <a:rPr lang="en-US" sz="1000" kern="1200" dirty="0" err="1"/>
            <a:t>panaudojimo</a:t>
          </a:r>
          <a:r>
            <a:rPr lang="en-US" sz="1000" kern="1200" dirty="0"/>
            <a:t> </a:t>
          </a:r>
          <a:r>
            <a:rPr lang="en-US" sz="1000" kern="1200" dirty="0" err="1"/>
            <a:t>skatinimo</a:t>
          </a:r>
          <a:r>
            <a:rPr lang="en-US" sz="1000" kern="1200" dirty="0"/>
            <a:t> </a:t>
          </a:r>
          <a:r>
            <a:rPr lang="en-US" sz="1000" kern="1200" dirty="0" err="1"/>
            <a:t>iniciatyvos</a:t>
          </a:r>
          <a:r>
            <a:rPr lang="en-US" sz="1000" kern="1200" dirty="0"/>
            <a:t> </a:t>
          </a:r>
          <a:r>
            <a:rPr lang="en-US" sz="1000" kern="1200" dirty="0" err="1"/>
            <a:t>ir</a:t>
          </a:r>
          <a:r>
            <a:rPr lang="en-US" sz="1000" kern="1200" dirty="0"/>
            <a:t> </a:t>
          </a:r>
          <a:r>
            <a:rPr lang="en-US" sz="1000" kern="1200" dirty="0" err="1"/>
            <a:t>partnerystės</a:t>
          </a:r>
          <a:endParaRPr lang="en-US" sz="1000" kern="1200" dirty="0"/>
        </a:p>
      </dsp:txBody>
      <dsp:txXfrm>
        <a:off x="4441404" y="957785"/>
        <a:ext cx="1153859" cy="704718"/>
      </dsp:txXfrm>
    </dsp:sp>
    <dsp:sp modelId="{0DCA237C-A4E6-F147-A825-F690245A8BBD}">
      <dsp:nvSpPr>
        <dsp:cNvPr id="0" name=""/>
        <dsp:cNvSpPr/>
      </dsp:nvSpPr>
      <dsp:spPr>
        <a:xfrm>
          <a:off x="4269766" y="748718"/>
          <a:ext cx="149713" cy="1497136"/>
        </a:xfrm>
        <a:custGeom>
          <a:avLst/>
          <a:gdLst/>
          <a:ahLst/>
          <a:cxnLst/>
          <a:rect l="0" t="0" r="0" b="0"/>
          <a:pathLst>
            <a:path>
              <a:moveTo>
                <a:pt x="0" y="0"/>
              </a:moveTo>
              <a:lnTo>
                <a:pt x="0" y="1497136"/>
              </a:lnTo>
              <a:lnTo>
                <a:pt x="149713" y="149713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9D9DC0-EC88-E54B-A567-F3EDDA4BAA77}">
      <dsp:nvSpPr>
        <dsp:cNvPr id="0" name=""/>
        <dsp:cNvSpPr/>
      </dsp:nvSpPr>
      <dsp:spPr>
        <a:xfrm>
          <a:off x="4419479" y="1871571"/>
          <a:ext cx="1197709" cy="74856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6434176"/>
              <a:satOff val="-8949"/>
              <a:lumOff val="-343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lt-LT" sz="1000" kern="1200" dirty="0" err="1"/>
            <a:t>Vyriausybės vykdomos d</a:t>
          </a:r>
          <a:r>
            <a:rPr lang="en-US" sz="1000" kern="1200" dirty="0" err="1"/>
            <a:t>uomenų</a:t>
          </a:r>
          <a:r>
            <a:rPr lang="en-US" sz="1000" kern="1200" dirty="0"/>
            <a:t> </a:t>
          </a:r>
          <a:r>
            <a:rPr lang="en-US" sz="1000" kern="1200" dirty="0" err="1"/>
            <a:t>raštingumo</a:t>
          </a:r>
          <a:r>
            <a:rPr lang="en-US" sz="1000" kern="1200" dirty="0"/>
            <a:t> </a:t>
          </a:r>
          <a:r>
            <a:rPr lang="en-US" sz="1000" kern="1200" dirty="0" err="1"/>
            <a:t>programos</a:t>
          </a:r>
          <a:endParaRPr lang="en-US" sz="1000" kern="1200" dirty="0"/>
        </a:p>
      </dsp:txBody>
      <dsp:txXfrm>
        <a:off x="4441404" y="1893496"/>
        <a:ext cx="1153859" cy="704718"/>
      </dsp:txXfrm>
    </dsp:sp>
    <dsp:sp modelId="{2248DC25-0AA6-6C40-AE5E-CF96E5EC673C}">
      <dsp:nvSpPr>
        <dsp:cNvPr id="0" name=""/>
        <dsp:cNvSpPr/>
      </dsp:nvSpPr>
      <dsp:spPr>
        <a:xfrm>
          <a:off x="4269766" y="748718"/>
          <a:ext cx="149713" cy="2392334"/>
        </a:xfrm>
        <a:custGeom>
          <a:avLst/>
          <a:gdLst/>
          <a:ahLst/>
          <a:cxnLst/>
          <a:rect l="0" t="0" r="0" b="0"/>
          <a:pathLst>
            <a:path>
              <a:moveTo>
                <a:pt x="0" y="0"/>
              </a:moveTo>
              <a:lnTo>
                <a:pt x="0" y="2392334"/>
              </a:lnTo>
              <a:lnTo>
                <a:pt x="149713" y="239233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785588-0505-D347-8DB0-4B50AA8B809A}">
      <dsp:nvSpPr>
        <dsp:cNvPr id="0" name=""/>
        <dsp:cNvSpPr/>
      </dsp:nvSpPr>
      <dsp:spPr>
        <a:xfrm>
          <a:off x="4419479" y="2766768"/>
          <a:ext cx="1197709" cy="74856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kern="1200" dirty="0" err="1"/>
            <a:t>Poveikio</a:t>
          </a:r>
          <a:r>
            <a:rPr lang="en-US" sz="1000" kern="1200" dirty="0"/>
            <a:t> </a:t>
          </a:r>
          <a:r>
            <a:rPr lang="en-US" sz="1000" kern="1200" dirty="0" err="1"/>
            <a:t>stebėsena</a:t>
          </a:r>
          <a:endParaRPr lang="en-US" sz="1000" kern="1200" dirty="0"/>
        </a:p>
      </dsp:txBody>
      <dsp:txXfrm>
        <a:off x="4441404" y="2788693"/>
        <a:ext cx="1153859" cy="70471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59AC7-3C2F-4150-9742-81500B39A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12989</Words>
  <Characters>7404</Characters>
  <Application>Microsoft Office Word</Application>
  <DocSecurity>0</DocSecurity>
  <Lines>61</Lines>
  <Paragraphs>40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LR STT</Company>
  <LinksUpToDate>false</LinksUpToDate>
  <CharactersWithSpaces>20353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dc:creator>
  <cp:keywords/>
  <dc:description/>
  <cp:lastModifiedBy>Ramune</cp:lastModifiedBy>
  <cp:revision>2</cp:revision>
  <dcterms:created xsi:type="dcterms:W3CDTF">2020-06-10T06:20:00Z</dcterms:created>
  <dcterms:modified xsi:type="dcterms:W3CDTF">2020-06-10T06:20:00Z</dcterms:modified>
</cp:coreProperties>
</file>