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0C0" w:rsidRPr="00191456" w:rsidRDefault="00B070C0" w:rsidP="00DA17F8">
      <w:pPr>
        <w:outlineLvl w:val="0"/>
        <w:rPr>
          <w:b/>
          <w:bCs/>
          <w:sz w:val="24"/>
          <w:szCs w:val="24"/>
          <w:lang w:val="en-GB"/>
        </w:rPr>
      </w:pPr>
      <w:bookmarkStart w:id="0" w:name="straipsnis8"/>
      <w:r w:rsidRPr="00191456">
        <w:rPr>
          <w:b/>
          <w:bCs/>
          <w:sz w:val="24"/>
          <w:szCs w:val="24"/>
          <w:lang w:val="en-GB"/>
        </w:rPr>
        <w:t>REPUBLIC OF LITHUANIA LAW ON PREVENTION OF CORRUPTION</w:t>
      </w:r>
    </w:p>
    <w:p w:rsidR="00B070C0" w:rsidRPr="00191456" w:rsidRDefault="00B070C0" w:rsidP="00DA17F8">
      <w:pPr>
        <w:outlineLvl w:val="0"/>
        <w:rPr>
          <w:lang w:val="en-GB"/>
        </w:rPr>
      </w:pPr>
      <w:r w:rsidRPr="00191456">
        <w:rPr>
          <w:b/>
          <w:bCs/>
          <w:lang w:val="en-GB"/>
        </w:rPr>
        <w:t xml:space="preserve">Article 8. </w:t>
      </w:r>
      <w:bookmarkEnd w:id="0"/>
      <w:r w:rsidRPr="00191456">
        <w:rPr>
          <w:b/>
          <w:bCs/>
          <w:lang w:val="en-GB"/>
        </w:rPr>
        <w:t>Anti-corruption Assessment of the Existing or Draft Legislation</w:t>
      </w:r>
    </w:p>
    <w:p w:rsidR="00B070C0" w:rsidRPr="00191456" w:rsidRDefault="00B070C0" w:rsidP="00E62B4D">
      <w:pPr>
        <w:rPr>
          <w:lang w:val="en-GB"/>
        </w:rPr>
      </w:pPr>
      <w:r w:rsidRPr="00191456">
        <w:rPr>
          <w:lang w:val="en-GB"/>
        </w:rPr>
        <w:t xml:space="preserve">1. </w:t>
      </w:r>
      <w:r>
        <w:rPr>
          <w:lang w:val="en-GB"/>
        </w:rPr>
        <w:t xml:space="preserve">The legislator shall </w:t>
      </w:r>
      <w:r w:rsidRPr="00C711BD">
        <w:rPr>
          <w:lang w:val="en-GB"/>
        </w:rPr>
        <w:t xml:space="preserve">carry out the anti-corruption assessment of the draft </w:t>
      </w:r>
      <w:r>
        <w:rPr>
          <w:lang w:val="en-GB"/>
        </w:rPr>
        <w:t>legal act in the event that the drafted legal act stipulates the regulation of public relations related with</w:t>
      </w:r>
      <w:r w:rsidRPr="00191456">
        <w:rPr>
          <w:lang w:val="en-GB"/>
        </w:rPr>
        <w:t>:</w:t>
      </w:r>
    </w:p>
    <w:p w:rsidR="00B070C0" w:rsidRPr="00191456" w:rsidRDefault="00B070C0" w:rsidP="00E62B4D">
      <w:pPr>
        <w:rPr>
          <w:lang w:val="en-GB"/>
        </w:rPr>
      </w:pPr>
      <w:r w:rsidRPr="00191456">
        <w:rPr>
          <w:lang w:val="en-GB"/>
        </w:rPr>
        <w:t xml:space="preserve">1) </w:t>
      </w:r>
      <w:r>
        <w:rPr>
          <w:lang w:val="en-GB"/>
        </w:rPr>
        <w:t>cession of the state and municipal right to hold assets in trust</w:t>
      </w:r>
      <w:r w:rsidRPr="00191456">
        <w:rPr>
          <w:lang w:val="en-GB"/>
        </w:rPr>
        <w:t>,</w:t>
      </w:r>
      <w:r>
        <w:rPr>
          <w:lang w:val="en-GB"/>
        </w:rPr>
        <w:t xml:space="preserve"> cession of the state or municipal right to hold or manage assets to private persons</w:t>
      </w:r>
      <w:r w:rsidRPr="00191456">
        <w:rPr>
          <w:lang w:val="en-GB"/>
        </w:rPr>
        <w:t>;</w:t>
      </w:r>
    </w:p>
    <w:p w:rsidR="00B070C0" w:rsidRPr="00191456" w:rsidRDefault="00B070C0" w:rsidP="00E62B4D">
      <w:pPr>
        <w:rPr>
          <w:lang w:val="en-GB"/>
        </w:rPr>
      </w:pPr>
      <w:r w:rsidRPr="00191456">
        <w:rPr>
          <w:lang w:val="en-GB"/>
        </w:rPr>
        <w:t xml:space="preserve">2) </w:t>
      </w:r>
      <w:r>
        <w:rPr>
          <w:lang w:val="en-GB"/>
        </w:rPr>
        <w:t xml:space="preserve">increase or decrease of the income and expenditure of the state and municipal budgets caused by the transfer of the execution of the state or municipal functions to state or municipal enterprises, public establishments or </w:t>
      </w:r>
      <w:r w:rsidRPr="00191456">
        <w:rPr>
          <w:lang w:val="en-GB"/>
        </w:rPr>
        <w:t>privat</w:t>
      </w:r>
      <w:r>
        <w:rPr>
          <w:lang w:val="en-GB"/>
        </w:rPr>
        <w:t>e persons</w:t>
      </w:r>
      <w:r w:rsidRPr="00191456">
        <w:rPr>
          <w:lang w:val="en-GB"/>
        </w:rPr>
        <w:t>;</w:t>
      </w:r>
    </w:p>
    <w:p w:rsidR="00B070C0" w:rsidRPr="00191456" w:rsidRDefault="00B070C0" w:rsidP="00E62B4D">
      <w:pPr>
        <w:rPr>
          <w:lang w:val="en-GB"/>
        </w:rPr>
      </w:pPr>
      <w:r w:rsidRPr="00191456">
        <w:rPr>
          <w:lang w:val="en-GB"/>
        </w:rPr>
        <w:t xml:space="preserve">3) </w:t>
      </w:r>
      <w:r>
        <w:rPr>
          <w:lang w:val="en-GB"/>
        </w:rPr>
        <w:t xml:space="preserve">payment of </w:t>
      </w:r>
      <w:r w:rsidRPr="00191456">
        <w:rPr>
          <w:lang w:val="en-GB"/>
        </w:rPr>
        <w:t>subsidi</w:t>
      </w:r>
      <w:r>
        <w:rPr>
          <w:lang w:val="en-GB"/>
        </w:rPr>
        <w:t>es,</w:t>
      </w:r>
      <w:r w:rsidRPr="00191456">
        <w:rPr>
          <w:lang w:val="en-GB"/>
        </w:rPr>
        <w:t xml:space="preserve"> </w:t>
      </w:r>
      <w:r>
        <w:rPr>
          <w:lang w:val="en-GB"/>
        </w:rPr>
        <w:t>grants</w:t>
      </w:r>
      <w:r w:rsidRPr="00191456">
        <w:rPr>
          <w:lang w:val="en-GB"/>
        </w:rPr>
        <w:t xml:space="preserve">, </w:t>
      </w:r>
      <w:r>
        <w:rPr>
          <w:lang w:val="en-GB"/>
        </w:rPr>
        <w:t xml:space="preserve">compensations, </w:t>
      </w:r>
      <w:r w:rsidRPr="00191456">
        <w:rPr>
          <w:lang w:val="en-GB"/>
        </w:rPr>
        <w:t xml:space="preserve"> rent</w:t>
      </w:r>
      <w:r>
        <w:rPr>
          <w:lang w:val="en-GB"/>
        </w:rPr>
        <w:t>s</w:t>
      </w:r>
      <w:r w:rsidRPr="00191456">
        <w:rPr>
          <w:lang w:val="en-GB"/>
        </w:rPr>
        <w:t xml:space="preserve">, </w:t>
      </w:r>
      <w:r>
        <w:rPr>
          <w:lang w:val="en-GB"/>
        </w:rPr>
        <w:t>allowances</w:t>
      </w:r>
      <w:r w:rsidRPr="00191456">
        <w:rPr>
          <w:lang w:val="en-GB"/>
        </w:rPr>
        <w:t xml:space="preserve">, </w:t>
      </w:r>
      <w:r>
        <w:rPr>
          <w:lang w:val="en-GB"/>
        </w:rPr>
        <w:t>awards and other benefits from the state and municipal budgets</w:t>
      </w:r>
      <w:r w:rsidRPr="00191456">
        <w:rPr>
          <w:lang w:val="en-GB"/>
        </w:rPr>
        <w:t>;</w:t>
      </w:r>
    </w:p>
    <w:p w:rsidR="00B070C0" w:rsidRPr="00191456" w:rsidRDefault="00B070C0" w:rsidP="00E62B4D">
      <w:pPr>
        <w:rPr>
          <w:lang w:val="en-GB"/>
        </w:rPr>
      </w:pPr>
      <w:r w:rsidRPr="00191456">
        <w:rPr>
          <w:lang w:val="en-GB"/>
        </w:rPr>
        <w:t xml:space="preserve">4) </w:t>
      </w:r>
      <w:r>
        <w:rPr>
          <w:lang w:val="en-GB"/>
        </w:rPr>
        <w:t>provision of aid from the European Union Structural Funds</w:t>
      </w:r>
      <w:r w:rsidRPr="00191456">
        <w:rPr>
          <w:lang w:val="en-GB"/>
        </w:rPr>
        <w:t>;</w:t>
      </w:r>
    </w:p>
    <w:p w:rsidR="00B070C0" w:rsidRPr="00191456" w:rsidRDefault="00B070C0" w:rsidP="00E62B4D">
      <w:pPr>
        <w:rPr>
          <w:lang w:val="en-GB"/>
        </w:rPr>
      </w:pPr>
      <w:r w:rsidRPr="00191456">
        <w:rPr>
          <w:lang w:val="en-GB"/>
        </w:rPr>
        <w:t xml:space="preserve">5) </w:t>
      </w:r>
      <w:r>
        <w:rPr>
          <w:lang w:val="en-GB"/>
        </w:rPr>
        <w:t>public procurement of goods and services or granting of concessions</w:t>
      </w:r>
      <w:r w:rsidRPr="00191456">
        <w:rPr>
          <w:lang w:val="en-GB"/>
        </w:rPr>
        <w:t>;</w:t>
      </w:r>
    </w:p>
    <w:p w:rsidR="00B070C0" w:rsidRPr="00191456" w:rsidRDefault="00B070C0" w:rsidP="00E62B4D">
      <w:pPr>
        <w:rPr>
          <w:lang w:val="en-GB"/>
        </w:rPr>
      </w:pPr>
      <w:r w:rsidRPr="00191456">
        <w:rPr>
          <w:lang w:val="en-GB"/>
        </w:rPr>
        <w:t xml:space="preserve">6) </w:t>
      </w:r>
      <w:r>
        <w:rPr>
          <w:lang w:val="en-GB"/>
        </w:rPr>
        <w:t>exceptional granting of citizenship</w:t>
      </w:r>
      <w:r w:rsidRPr="00191456">
        <w:rPr>
          <w:lang w:val="en-GB"/>
        </w:rPr>
        <w:t>;</w:t>
      </w:r>
    </w:p>
    <w:p w:rsidR="00B070C0" w:rsidRPr="00191456" w:rsidRDefault="00B070C0" w:rsidP="00E62B4D">
      <w:pPr>
        <w:rPr>
          <w:lang w:val="en-GB"/>
        </w:rPr>
      </w:pPr>
      <w:r w:rsidRPr="00191456">
        <w:rPr>
          <w:lang w:val="en-GB"/>
        </w:rPr>
        <w:t>7)</w:t>
      </w:r>
      <w:r w:rsidRPr="00622573">
        <w:t xml:space="preserve"> </w:t>
      </w:r>
      <w:r>
        <w:rPr>
          <w:lang w:val="en-GB"/>
        </w:rPr>
        <w:t xml:space="preserve">recruitment of persons </w:t>
      </w:r>
      <w:r w:rsidRPr="00622573">
        <w:rPr>
          <w:lang w:val="en-GB"/>
        </w:rPr>
        <w:t xml:space="preserve">as civil servant </w:t>
      </w:r>
      <w:r>
        <w:rPr>
          <w:lang w:val="en-GB"/>
        </w:rPr>
        <w:t>through competitions;</w:t>
      </w:r>
      <w:r w:rsidRPr="00191456">
        <w:rPr>
          <w:lang w:val="en-GB"/>
        </w:rPr>
        <w:t xml:space="preserve"> </w:t>
      </w:r>
      <w:r>
        <w:rPr>
          <w:lang w:val="en-GB"/>
        </w:rPr>
        <w:t>setting down, waiving or amending the requirements for the persons in civil service concerning their reputation, qualification, certification and rotation</w:t>
      </w:r>
      <w:r w:rsidRPr="00191456">
        <w:rPr>
          <w:lang w:val="en-GB"/>
        </w:rPr>
        <w:t>;</w:t>
      </w:r>
    </w:p>
    <w:p w:rsidR="00B070C0" w:rsidRPr="00191456" w:rsidRDefault="00B070C0" w:rsidP="00E62B4D">
      <w:pPr>
        <w:rPr>
          <w:lang w:val="en-GB"/>
        </w:rPr>
      </w:pPr>
      <w:r w:rsidRPr="00191456">
        <w:rPr>
          <w:lang w:val="en-GB"/>
        </w:rPr>
        <w:t xml:space="preserve">8) </w:t>
      </w:r>
      <w:r>
        <w:rPr>
          <w:lang w:val="en-GB"/>
        </w:rPr>
        <w:t>registration of persons or objects in public registers</w:t>
      </w:r>
      <w:r w:rsidRPr="00191456">
        <w:rPr>
          <w:lang w:val="en-GB"/>
        </w:rPr>
        <w:t>;</w:t>
      </w:r>
    </w:p>
    <w:p w:rsidR="00B070C0" w:rsidRPr="00191456" w:rsidRDefault="00B070C0" w:rsidP="00E62B4D">
      <w:pPr>
        <w:rPr>
          <w:lang w:val="en-GB"/>
        </w:rPr>
      </w:pPr>
      <w:r w:rsidRPr="00191456">
        <w:rPr>
          <w:lang w:val="en-GB"/>
        </w:rPr>
        <w:t xml:space="preserve">9) </w:t>
      </w:r>
      <w:r w:rsidRPr="007C6C47">
        <w:rPr>
          <w:lang w:val="en-GB"/>
        </w:rPr>
        <w:t xml:space="preserve">approving technological security features for </w:t>
      </w:r>
      <w:r>
        <w:rPr>
          <w:lang w:val="en-GB"/>
        </w:rPr>
        <w:t>government securities</w:t>
      </w:r>
      <w:r w:rsidRPr="00191456">
        <w:rPr>
          <w:lang w:val="en-GB"/>
        </w:rPr>
        <w:t>, do</w:t>
      </w:r>
      <w:r>
        <w:rPr>
          <w:lang w:val="en-GB"/>
        </w:rPr>
        <w:t xml:space="preserve">cument forms, tax stamps and official marking signs and issuance thereof and production of government securities, document forms, tax stamps and official marking signs </w:t>
      </w:r>
      <w:r w:rsidRPr="007C6C47">
        <w:rPr>
          <w:lang w:val="en-GB"/>
        </w:rPr>
        <w:t xml:space="preserve">assigned to a specific level or </w:t>
      </w:r>
      <w:r>
        <w:rPr>
          <w:lang w:val="en-GB"/>
        </w:rPr>
        <w:t>group</w:t>
      </w:r>
      <w:r w:rsidRPr="007C6C47">
        <w:rPr>
          <w:lang w:val="en-GB"/>
        </w:rPr>
        <w:t xml:space="preserve"> of technological security</w:t>
      </w:r>
      <w:r w:rsidRPr="00191456">
        <w:rPr>
          <w:lang w:val="en-GB"/>
        </w:rPr>
        <w:t>;</w:t>
      </w:r>
    </w:p>
    <w:p w:rsidR="00B070C0" w:rsidRPr="00191456" w:rsidRDefault="00B070C0" w:rsidP="00E62B4D">
      <w:pPr>
        <w:rPr>
          <w:lang w:val="en-GB"/>
        </w:rPr>
      </w:pPr>
      <w:r w:rsidRPr="00191456">
        <w:rPr>
          <w:lang w:val="en-GB"/>
        </w:rPr>
        <w:t xml:space="preserve">10) </w:t>
      </w:r>
      <w:r>
        <w:rPr>
          <w:lang w:val="en-GB"/>
        </w:rPr>
        <w:t>production, issuance and trading in objects restricted or withdrawn from circulation</w:t>
      </w:r>
      <w:r w:rsidRPr="00191456">
        <w:rPr>
          <w:lang w:val="en-GB"/>
        </w:rPr>
        <w:t>;</w:t>
      </w:r>
    </w:p>
    <w:p w:rsidR="00B070C0" w:rsidRPr="00191456" w:rsidRDefault="00B070C0" w:rsidP="00E62B4D">
      <w:pPr>
        <w:rPr>
          <w:lang w:val="en-GB"/>
        </w:rPr>
      </w:pPr>
      <w:r w:rsidRPr="00191456">
        <w:rPr>
          <w:lang w:val="en-GB"/>
        </w:rPr>
        <w:t xml:space="preserve">11) </w:t>
      </w:r>
      <w:r>
        <w:rPr>
          <w:lang w:val="en-GB"/>
        </w:rPr>
        <w:t>supply of goods or services under public contracts</w:t>
      </w:r>
      <w:r w:rsidRPr="00191456">
        <w:rPr>
          <w:lang w:val="en-GB"/>
        </w:rPr>
        <w:t>;</w:t>
      </w:r>
    </w:p>
    <w:p w:rsidR="00B070C0" w:rsidRPr="00191456" w:rsidRDefault="00B070C0" w:rsidP="00E62B4D">
      <w:pPr>
        <w:rPr>
          <w:lang w:val="en-GB"/>
        </w:rPr>
      </w:pPr>
      <w:r w:rsidRPr="00191456">
        <w:rPr>
          <w:lang w:val="en-GB"/>
        </w:rPr>
        <w:t xml:space="preserve">12) </w:t>
      </w:r>
      <w:r>
        <w:rPr>
          <w:lang w:val="en-GB"/>
        </w:rPr>
        <w:t>approving, waiving or changing product safety requirements</w:t>
      </w:r>
      <w:r w:rsidRPr="00191456">
        <w:rPr>
          <w:lang w:val="en-GB"/>
        </w:rPr>
        <w:t>;</w:t>
      </w:r>
    </w:p>
    <w:p w:rsidR="00B070C0" w:rsidRPr="00191456" w:rsidRDefault="00B070C0" w:rsidP="00E62B4D">
      <w:pPr>
        <w:rPr>
          <w:lang w:val="en-GB"/>
        </w:rPr>
      </w:pPr>
      <w:r w:rsidRPr="00191456">
        <w:rPr>
          <w:lang w:val="en-GB"/>
        </w:rPr>
        <w:t xml:space="preserve">13) </w:t>
      </w:r>
      <w:r>
        <w:rPr>
          <w:lang w:val="en-GB"/>
        </w:rPr>
        <w:t xml:space="preserve">approving, waiving or changing the requirements for the professional reputation and qualification of the entities engaged in the licensed </w:t>
      </w:r>
      <w:r w:rsidRPr="004A7749">
        <w:rPr>
          <w:lang w:val="en-GB"/>
        </w:rPr>
        <w:t>economic activity</w:t>
      </w:r>
      <w:r>
        <w:rPr>
          <w:lang w:val="en-GB"/>
        </w:rPr>
        <w:t xml:space="preserve"> or the economic activity for which the permission of state or municipal institution is needed</w:t>
      </w:r>
      <w:r w:rsidRPr="00191456">
        <w:rPr>
          <w:lang w:val="en-GB"/>
        </w:rPr>
        <w:t>;</w:t>
      </w:r>
    </w:p>
    <w:p w:rsidR="00B070C0" w:rsidRPr="00191456" w:rsidRDefault="00B070C0" w:rsidP="00E62B4D">
      <w:pPr>
        <w:rPr>
          <w:lang w:val="en-GB"/>
        </w:rPr>
      </w:pPr>
      <w:r w:rsidRPr="00191456">
        <w:rPr>
          <w:lang w:val="en-GB"/>
        </w:rPr>
        <w:t xml:space="preserve">14) </w:t>
      </w:r>
      <w:r>
        <w:rPr>
          <w:lang w:val="en-GB"/>
        </w:rPr>
        <w:t>production, storage, use, purchase and trading in excise goods</w:t>
      </w:r>
      <w:r w:rsidRPr="00191456">
        <w:rPr>
          <w:lang w:val="en-GB"/>
        </w:rPr>
        <w:t>;</w:t>
      </w:r>
    </w:p>
    <w:p w:rsidR="00B070C0" w:rsidRPr="00191456" w:rsidRDefault="00B070C0" w:rsidP="00E62B4D">
      <w:pPr>
        <w:rPr>
          <w:lang w:val="en-GB"/>
        </w:rPr>
      </w:pPr>
      <w:r w:rsidRPr="00191456">
        <w:rPr>
          <w:lang w:val="en-GB"/>
        </w:rPr>
        <w:t xml:space="preserve">15) </w:t>
      </w:r>
      <w:r>
        <w:rPr>
          <w:lang w:val="en-GB"/>
        </w:rPr>
        <w:t>investigation of law violations and conditions for the liability for law violations</w:t>
      </w:r>
      <w:r w:rsidRPr="00191456">
        <w:rPr>
          <w:lang w:val="en-GB"/>
        </w:rPr>
        <w:t xml:space="preserve">; </w:t>
      </w:r>
    </w:p>
    <w:p w:rsidR="00B070C0" w:rsidRPr="00191456" w:rsidRDefault="00B070C0" w:rsidP="00E62B4D">
      <w:pPr>
        <w:rPr>
          <w:lang w:val="en-GB"/>
        </w:rPr>
      </w:pPr>
      <w:r w:rsidRPr="00191456">
        <w:rPr>
          <w:lang w:val="en-GB"/>
        </w:rPr>
        <w:t xml:space="preserve">16) </w:t>
      </w:r>
      <w:r>
        <w:rPr>
          <w:lang w:val="en-GB"/>
        </w:rPr>
        <w:t>land management, territory planning and construction</w:t>
      </w:r>
      <w:r w:rsidRPr="00191456">
        <w:rPr>
          <w:lang w:val="en-GB"/>
        </w:rPr>
        <w:t>;</w:t>
      </w:r>
    </w:p>
    <w:p w:rsidR="00B070C0" w:rsidRPr="00191456" w:rsidRDefault="00B070C0" w:rsidP="00E62B4D">
      <w:pPr>
        <w:rPr>
          <w:lang w:val="en-GB"/>
        </w:rPr>
      </w:pPr>
      <w:r w:rsidRPr="00191456">
        <w:rPr>
          <w:lang w:val="en-GB"/>
        </w:rPr>
        <w:t xml:space="preserve">17) </w:t>
      </w:r>
      <w:bookmarkStart w:id="1" w:name="_GoBack"/>
      <w:bookmarkEnd w:id="1"/>
      <w:r>
        <w:rPr>
          <w:lang w:val="en-GB"/>
        </w:rPr>
        <w:t>pharmaceutical industry and medicine</w:t>
      </w:r>
      <w:r w:rsidRPr="00191456">
        <w:rPr>
          <w:lang w:val="en-GB"/>
        </w:rPr>
        <w:t>;</w:t>
      </w:r>
    </w:p>
    <w:p w:rsidR="00B070C0" w:rsidRPr="00191456" w:rsidRDefault="00B070C0" w:rsidP="00E62B4D">
      <w:pPr>
        <w:rPr>
          <w:lang w:val="en-GB"/>
        </w:rPr>
      </w:pPr>
      <w:r w:rsidRPr="00191456">
        <w:rPr>
          <w:lang w:val="en-GB"/>
        </w:rPr>
        <w:t xml:space="preserve">18) </w:t>
      </w:r>
      <w:r>
        <w:rPr>
          <w:lang w:val="en-GB"/>
        </w:rPr>
        <w:t>other cases, where the legislator thinks that the legal regulation set forth in the drafted legal act may impact the extent of corruption</w:t>
      </w:r>
      <w:r w:rsidRPr="00191456">
        <w:rPr>
          <w:lang w:val="en-GB"/>
        </w:rPr>
        <w:t xml:space="preserve">. </w:t>
      </w:r>
    </w:p>
    <w:p w:rsidR="00B070C0" w:rsidRDefault="00B070C0" w:rsidP="00E62B4D">
      <w:pPr>
        <w:rPr>
          <w:lang w:val="en-GB"/>
        </w:rPr>
      </w:pPr>
      <w:r w:rsidRPr="00191456">
        <w:rPr>
          <w:lang w:val="en-GB"/>
        </w:rPr>
        <w:t xml:space="preserve">2. </w:t>
      </w:r>
      <w:r w:rsidRPr="00514B67">
        <w:rPr>
          <w:lang w:val="en-GB"/>
        </w:rPr>
        <w:t xml:space="preserve">The Special Investigation Service shall carry out the anti-corruption assessment of the effective or draft legislation </w:t>
      </w:r>
      <w:r>
        <w:rPr>
          <w:lang w:val="en-GB"/>
        </w:rPr>
        <w:t xml:space="preserve">that provides for the regulation of public relations specified in Paragraph 1 of this Article </w:t>
      </w:r>
      <w:r w:rsidRPr="00514B67">
        <w:rPr>
          <w:lang w:val="en-GB"/>
        </w:rPr>
        <w:t>on its own initiative or on the proposal by the President of the Republic, the Chairman of the Seimas, the Prime Minister, a parliame</w:t>
      </w:r>
      <w:r>
        <w:rPr>
          <w:lang w:val="en-GB"/>
        </w:rPr>
        <w:t>ntary committee, a commission</w:t>
      </w:r>
      <w:r w:rsidRPr="00514B67">
        <w:rPr>
          <w:lang w:val="en-GB"/>
        </w:rPr>
        <w:t xml:space="preserve"> or </w:t>
      </w:r>
      <w:r>
        <w:rPr>
          <w:lang w:val="en-GB"/>
        </w:rPr>
        <w:t>a parliamentary group.</w:t>
      </w:r>
    </w:p>
    <w:p w:rsidR="00B070C0" w:rsidRPr="00191456" w:rsidRDefault="00B070C0" w:rsidP="00E62B4D">
      <w:pPr>
        <w:rPr>
          <w:lang w:val="en-GB"/>
        </w:rPr>
      </w:pPr>
      <w:r w:rsidRPr="00191456">
        <w:rPr>
          <w:lang w:val="en-GB"/>
        </w:rPr>
        <w:t xml:space="preserve">3. </w:t>
      </w:r>
      <w:r>
        <w:rPr>
          <w:lang w:val="en-GB"/>
        </w:rPr>
        <w:t>State institutions and/or research establishments may be used for the anti-corruption assessment of the effective legislation or draft legislation</w:t>
      </w:r>
      <w:r w:rsidRPr="00191456">
        <w:rPr>
          <w:lang w:val="en-GB"/>
        </w:rPr>
        <w:t xml:space="preserve">. </w:t>
      </w:r>
    </w:p>
    <w:p w:rsidR="00B070C0" w:rsidRDefault="00B070C0" w:rsidP="00E62B4D">
      <w:pPr>
        <w:rPr>
          <w:lang w:val="en-GB"/>
        </w:rPr>
      </w:pPr>
      <w:r w:rsidRPr="00191456">
        <w:rPr>
          <w:lang w:val="en-GB"/>
        </w:rPr>
        <w:t xml:space="preserve">4. </w:t>
      </w:r>
      <w:r w:rsidRPr="004D3A4B">
        <w:rPr>
          <w:lang w:val="en-GB"/>
        </w:rPr>
        <w:t xml:space="preserve">The anti-corruption assessment of the effective legal acts </w:t>
      </w:r>
      <w:r>
        <w:rPr>
          <w:lang w:val="en-GB"/>
        </w:rPr>
        <w:t xml:space="preserve">or draft legal acts (conclusion of the anti-corruption assessment) </w:t>
      </w:r>
      <w:r w:rsidRPr="004D3A4B">
        <w:rPr>
          <w:lang w:val="en-GB"/>
        </w:rPr>
        <w:t xml:space="preserve">shall be </w:t>
      </w:r>
      <w:r>
        <w:rPr>
          <w:lang w:val="en-GB"/>
        </w:rPr>
        <w:t>s</w:t>
      </w:r>
      <w:r w:rsidRPr="004D3A4B">
        <w:rPr>
          <w:lang w:val="en-GB"/>
        </w:rPr>
        <w:t>ubmitted to the state or municipal institution which adopted them or on whose initiative they were adopted</w:t>
      </w:r>
      <w:r>
        <w:rPr>
          <w:lang w:val="en-GB"/>
        </w:rPr>
        <w:t xml:space="preserve"> or to the legislator of the draft legal act for </w:t>
      </w:r>
      <w:r w:rsidRPr="004D3A4B">
        <w:rPr>
          <w:lang w:val="en-GB"/>
        </w:rPr>
        <w:t>determin</w:t>
      </w:r>
      <w:r>
        <w:rPr>
          <w:lang w:val="en-GB"/>
        </w:rPr>
        <w:t>ing</w:t>
      </w:r>
      <w:r w:rsidRPr="004D3A4B">
        <w:rPr>
          <w:lang w:val="en-GB"/>
        </w:rPr>
        <w:t xml:space="preserve"> whether it would be expedient to amend the legal act in question.</w:t>
      </w:r>
    </w:p>
    <w:p w:rsidR="00B070C0" w:rsidRPr="00191456" w:rsidRDefault="00B070C0">
      <w:pPr>
        <w:rPr>
          <w:lang w:val="en-GB"/>
        </w:rPr>
      </w:pPr>
    </w:p>
    <w:sectPr w:rsidR="00B070C0" w:rsidRPr="00191456" w:rsidSect="00A2336F">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E0002AE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2B4D"/>
    <w:rsid w:val="00122F28"/>
    <w:rsid w:val="00191456"/>
    <w:rsid w:val="001D4609"/>
    <w:rsid w:val="00391F68"/>
    <w:rsid w:val="004A7749"/>
    <w:rsid w:val="004D3A4B"/>
    <w:rsid w:val="0050578F"/>
    <w:rsid w:val="00514B67"/>
    <w:rsid w:val="005D3336"/>
    <w:rsid w:val="0060019C"/>
    <w:rsid w:val="00622573"/>
    <w:rsid w:val="0062473E"/>
    <w:rsid w:val="00697619"/>
    <w:rsid w:val="006E63CE"/>
    <w:rsid w:val="007C6C47"/>
    <w:rsid w:val="008A0F01"/>
    <w:rsid w:val="008B6335"/>
    <w:rsid w:val="00943119"/>
    <w:rsid w:val="00A2336F"/>
    <w:rsid w:val="00B070C0"/>
    <w:rsid w:val="00B40826"/>
    <w:rsid w:val="00C711BD"/>
    <w:rsid w:val="00CC542C"/>
    <w:rsid w:val="00DA17F8"/>
    <w:rsid w:val="00DC5FE4"/>
    <w:rsid w:val="00E12A4A"/>
    <w:rsid w:val="00E415C4"/>
    <w:rsid w:val="00E62B4D"/>
    <w:rsid w:val="00FE416F"/>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36F"/>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DA17F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754148"/>
    <w:rPr>
      <w:rFonts w:ascii="Times New Roman" w:hAnsi="Times New Roman"/>
      <w:sz w:val="0"/>
      <w:szCs w:val="0"/>
      <w:lang w:eastAsia="en-US"/>
    </w:rPr>
  </w:style>
</w:styles>
</file>

<file path=word/webSettings.xml><?xml version="1.0" encoding="utf-8"?>
<w:webSettings xmlns:r="http://schemas.openxmlformats.org/officeDocument/2006/relationships" xmlns:w="http://schemas.openxmlformats.org/wordprocessingml/2006/main">
  <w:divs>
    <w:div w:id="712847129">
      <w:marLeft w:val="225"/>
      <w:marRight w:val="225"/>
      <w:marTop w:val="0"/>
      <w:marBottom w:val="0"/>
      <w:divBdr>
        <w:top w:val="none" w:sz="0" w:space="0" w:color="auto"/>
        <w:left w:val="none" w:sz="0" w:space="0" w:color="auto"/>
        <w:bottom w:val="none" w:sz="0" w:space="0" w:color="auto"/>
        <w:right w:val="none" w:sz="0" w:space="0" w:color="auto"/>
      </w:divBdr>
      <w:divsChild>
        <w:div w:id="712847127">
          <w:marLeft w:val="0"/>
          <w:marRight w:val="0"/>
          <w:marTop w:val="0"/>
          <w:marBottom w:val="0"/>
          <w:divBdr>
            <w:top w:val="none" w:sz="0" w:space="0" w:color="auto"/>
            <w:left w:val="none" w:sz="0" w:space="0" w:color="auto"/>
            <w:bottom w:val="none" w:sz="0" w:space="0" w:color="auto"/>
            <w:right w:val="none" w:sz="0" w:space="0" w:color="auto"/>
          </w:divBdr>
        </w:div>
      </w:divsChild>
    </w:div>
    <w:div w:id="712847130">
      <w:marLeft w:val="225"/>
      <w:marRight w:val="225"/>
      <w:marTop w:val="0"/>
      <w:marBottom w:val="0"/>
      <w:divBdr>
        <w:top w:val="none" w:sz="0" w:space="0" w:color="auto"/>
        <w:left w:val="none" w:sz="0" w:space="0" w:color="auto"/>
        <w:bottom w:val="none" w:sz="0" w:space="0" w:color="auto"/>
        <w:right w:val="none" w:sz="0" w:space="0" w:color="auto"/>
      </w:divBdr>
      <w:divsChild>
        <w:div w:id="712847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4</Pages>
  <Words>2167</Words>
  <Characters>1236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 OF LITHUANIA LAW ON PREVENTION OF CORRUPTION</dc:title>
  <dc:subject/>
  <dc:creator>Erika</dc:creator>
  <cp:keywords/>
  <dc:description/>
  <cp:lastModifiedBy>Ramune</cp:lastModifiedBy>
  <cp:revision>2</cp:revision>
  <dcterms:created xsi:type="dcterms:W3CDTF">2014-10-24T06:30:00Z</dcterms:created>
  <dcterms:modified xsi:type="dcterms:W3CDTF">2014-10-24T06:30:00Z</dcterms:modified>
</cp:coreProperties>
</file>